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0959C570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0253955D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</w:t>
      </w:r>
      <w:r w:rsidR="006F3C4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-02/</w:t>
      </w:r>
      <w:r w:rsidR="006F3C46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45AD9693" w14:textId="1DD041E8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</w:t>
      </w:r>
      <w:r w:rsidR="006F3C4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538484FD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6F3C46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3040D">
        <w:rPr>
          <w:rFonts w:ascii="Times New Roman" w:eastAsia="Calibri" w:hAnsi="Times New Roman" w:cs="Times New Roman"/>
          <w:b/>
          <w:sz w:val="24"/>
          <w:szCs w:val="24"/>
        </w:rPr>
        <w:t>prosinca</w:t>
      </w:r>
      <w:r w:rsidR="00FD04B6"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6F3C4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7BB0F2" w14:textId="4992290D" w:rsidR="001243B9" w:rsidRDefault="00E44347" w:rsidP="001F0D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40B8E">
        <w:rPr>
          <w:rFonts w:ascii="Times New Roman" w:eastAsia="Calibri" w:hAnsi="Times New Roman" w:cs="Times New Roman"/>
          <w:sz w:val="24"/>
          <w:szCs w:val="24"/>
        </w:rPr>
        <w:t xml:space="preserve">i 62.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5F7C8E0A" w14:textId="3F740FC8" w:rsidR="00FB4A43" w:rsidRDefault="00FB4A43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687701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FAA35BC" w14:textId="708E0BD7" w:rsidR="00F52936" w:rsidRDefault="006F3C4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24</w:t>
      </w:r>
      <w:r w:rsidR="00F52936"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="00F52936"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7FDC3500" w14:textId="77777777" w:rsidR="00F52936" w:rsidRPr="00F810BB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OPĆINE ŠODOLOVCI</w:t>
      </w:r>
    </w:p>
    <w:p w14:paraId="3DEA3AAF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DDA24D0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4C32638" w14:textId="769F3DD6" w:rsidR="00F52936" w:rsidRPr="000C2C5A" w:rsidRDefault="00F52936" w:rsidP="00F52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6F3C46">
        <w:rPr>
          <w:rFonts w:ascii="Times New Roman" w:eastAsia="Calibri" w:hAnsi="Times New Roman" w:cs="Times New Roman"/>
          <w:sz w:val="24"/>
          <w:szCs w:val="24"/>
        </w:rPr>
        <w:t>utorak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F3C46">
        <w:rPr>
          <w:rFonts w:ascii="Times New Roman" w:eastAsia="Calibri" w:hAnsi="Times New Roman" w:cs="Times New Roman"/>
          <w:sz w:val="24"/>
          <w:szCs w:val="24"/>
        </w:rPr>
        <w:t>7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prosinca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F3C46">
        <w:rPr>
          <w:rFonts w:ascii="Times New Roman" w:eastAsia="Calibri" w:hAnsi="Times New Roman" w:cs="Times New Roman"/>
          <w:sz w:val="24"/>
          <w:szCs w:val="24"/>
        </w:rPr>
        <w:t>4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godine u 19.00 sati 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u prostorijama Općine Šodolovci, u Šodolovcima, Ive Andrića 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 w:rsidRPr="000C2C5A">
        <w:rPr>
          <w:rFonts w:ascii="Times New Roman" w:eastAsia="Calibri" w:hAnsi="Times New Roman" w:cs="Times New Roman"/>
          <w:sz w:val="24"/>
          <w:szCs w:val="24"/>
        </w:rPr>
        <w:t>, za koju predlažem slijedeći</w:t>
      </w:r>
    </w:p>
    <w:p w14:paraId="1D9DDFFA" w14:textId="77777777" w:rsidR="00F52936" w:rsidRPr="00E44347" w:rsidRDefault="00F52936" w:rsidP="00F52936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4CA6450C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B3C549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08A458E4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F2CE5D" w14:textId="77777777" w:rsidR="00F52936" w:rsidRPr="00D43CD7" w:rsidRDefault="00F52936" w:rsidP="00F5293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6FAF678B" w14:textId="6688491B" w:rsidR="00E43D55" w:rsidRPr="00E43D55" w:rsidRDefault="00F52936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 w:rsidR="006F3C46">
        <w:rPr>
          <w:rFonts w:ascii="Times New Roman" w:eastAsia="Calibri" w:hAnsi="Times New Roman" w:cs="Times New Roman"/>
          <w:sz w:val="24"/>
          <w:szCs w:val="24"/>
        </w:rPr>
        <w:t>23</w:t>
      </w:r>
      <w:r w:rsidRPr="00D43CD7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3EA26C45" w14:textId="60BD369E" w:rsidR="002277CC" w:rsidRDefault="002277CC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II. izmjena i dopuna Proračuna Općine Šodolovci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1A66DF2" w14:textId="6E48747F" w:rsidR="00A40B8E" w:rsidRDefault="00A40B8E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II. izmjena i dopuna Programa javnih potreba u sportu Općine Šodolovci za 202</w:t>
      </w:r>
      <w:r w:rsidR="00F0624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9E6D5AE" w14:textId="53CDA175" w:rsidR="00A40B8E" w:rsidRDefault="00A40B8E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II. izmjena i dopuna Programa održavanja objekata i uređaja komunalne infrastrukture Općine Šodolovci za 202</w:t>
      </w:r>
      <w:r w:rsidR="00F0624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E0F434D" w14:textId="56B1BCC1" w:rsidR="00F06240" w:rsidRDefault="00F06240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II. izmjena i dopuna Programa gradnje objekata i uređaja komunalne infrastrukture Općine Šodolovci za 2024. godinu,</w:t>
      </w:r>
    </w:p>
    <w:p w14:paraId="2CAFA22B" w14:textId="3FC077BA" w:rsidR="00A40B8E" w:rsidRDefault="00A40B8E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F06240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I. izmjena i dopuna Programa utroška sredstava šumskog doprinosa za 202</w:t>
      </w:r>
      <w:r w:rsidR="00F0624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A9AC159" w14:textId="5699633E" w:rsidR="00F06240" w:rsidRDefault="00F06240" w:rsidP="00F06240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II. izmjena i dopuna Programa utroška sredstava vodnog doprinosa za 2024. godinu,</w:t>
      </w:r>
    </w:p>
    <w:p w14:paraId="2024D96E" w14:textId="37537CF1" w:rsidR="00F06240" w:rsidRDefault="00F06240" w:rsidP="00F06240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II. izmjena i dopuna Programa utroška sredstava ostvarenih raspolaganjem poljoprivrednim zemljištem u vlasništvu Republike Hrvatske za 2024. godinu,</w:t>
      </w:r>
    </w:p>
    <w:p w14:paraId="7772EFF8" w14:textId="0C63AD32" w:rsidR="00F06240" w:rsidRDefault="00F06240" w:rsidP="00F06240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II. izmjena i dopuna Programa javnih potreba u predškolskom odgoju i obrazovanju Općine Šodolovci za 2024. godinu,</w:t>
      </w:r>
    </w:p>
    <w:p w14:paraId="55FC18E5" w14:textId="46CA052D" w:rsidR="00F06240" w:rsidRDefault="00F06240" w:rsidP="00F06240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Prijedlog I. izmjena i dopuna Programa socijalne skrbi Općine Šodolovci za 2024. godinu,</w:t>
      </w:r>
    </w:p>
    <w:p w14:paraId="4E17135C" w14:textId="51A7D486" w:rsidR="00F06240" w:rsidRDefault="00F06240" w:rsidP="00F06240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kulturi i religiji Općine Šodolovci u 2024. godini,</w:t>
      </w:r>
    </w:p>
    <w:p w14:paraId="564B41B6" w14:textId="36A9F8D3" w:rsidR="00F06240" w:rsidRPr="00F06240" w:rsidRDefault="00F06240" w:rsidP="00F06240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naknade za zadržavanje nezakonito izgrađenih zgrada u prostoru za 2024. godinu,</w:t>
      </w:r>
    </w:p>
    <w:p w14:paraId="18C08DB5" w14:textId="04469A56" w:rsidR="00F52936" w:rsidRPr="006B57A2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</w:t>
      </w:r>
      <w:r w:rsidRPr="006B57A2">
        <w:rPr>
          <w:rFonts w:ascii="Times New Roman" w:eastAsia="Calibri" w:hAnsi="Times New Roman" w:cs="Times New Roman"/>
          <w:sz w:val="24"/>
          <w:szCs w:val="24"/>
        </w:rPr>
        <w:t xml:space="preserve"> Proračuna Općine Šodolovci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 w:rsidRPr="006B57A2">
        <w:rPr>
          <w:rFonts w:ascii="Times New Roman" w:eastAsia="Calibri" w:hAnsi="Times New Roman" w:cs="Times New Roman"/>
          <w:sz w:val="24"/>
          <w:szCs w:val="24"/>
        </w:rPr>
        <w:t>. godinu s projekcijama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6</w:t>
      </w:r>
      <w:r w:rsidRPr="006B57A2">
        <w:rPr>
          <w:rFonts w:ascii="Times New Roman" w:eastAsia="Calibri" w:hAnsi="Times New Roman" w:cs="Times New Roman"/>
          <w:sz w:val="24"/>
          <w:szCs w:val="24"/>
        </w:rPr>
        <w:t>. i 202</w:t>
      </w:r>
      <w:r w:rsidR="006F3C46">
        <w:rPr>
          <w:rFonts w:ascii="Times New Roman" w:eastAsia="Calibri" w:hAnsi="Times New Roman" w:cs="Times New Roman"/>
          <w:sz w:val="24"/>
          <w:szCs w:val="24"/>
        </w:rPr>
        <w:t>7</w:t>
      </w:r>
      <w:r w:rsidRPr="006B57A2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E0925A2" w14:textId="2018352F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izvršenju Proračuna Općine Šodolovci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FF57944" w14:textId="7DB5A99B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socijalne skrbi Općine Šodolovci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7739EF21" w14:textId="3F0D249E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javnih potreba u kulturi i religiji Općine Šodolovci u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godini,</w:t>
      </w:r>
    </w:p>
    <w:p w14:paraId="0497C57F" w14:textId="73C8EAA6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javnih potreba u sportu Općine Šodolovci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4D803A08" w14:textId="69A1B29C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javnih potreba u predškolskom odgoju i obrazovanju Općine Šodolovci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4B3F14C8" w14:textId="7B184FA6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održavanja objekata i uređaja komunalne infrastrukture Općine Šodolovci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4E0D0842" w14:textId="1F60C16D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gradnje objekata i uređaja komunalne infrastrukture Općine Šodolovci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502B061" w14:textId="566061D0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utroška sredstava naknade za zadržavanje nezakonito izgrađenih zgrada u prostoru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335625D" w14:textId="5B99F5A8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utroška sredstava šumskog doprinosa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20B5D8F" w14:textId="0937A8CD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utroška sredstava ostvarenih raspolaganjem poljoprivrednim zemljištem u vlasništvu Republike Hrvatske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910ED46" w14:textId="30170C6F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utroška sredstava vodnog doprinosa za 20</w:t>
      </w:r>
      <w:r w:rsidR="002277CC">
        <w:rPr>
          <w:rFonts w:ascii="Times New Roman" w:eastAsia="Calibri" w:hAnsi="Times New Roman" w:cs="Times New Roman"/>
          <w:sz w:val="24"/>
          <w:szCs w:val="24"/>
        </w:rPr>
        <w:t>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096B645C" w14:textId="4C174701" w:rsidR="00F52936" w:rsidRPr="00975897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Plana razvoja sustava civilne zaštite na području Općine Šodolovci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 godinu s financijskim učincima za razdoblje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.-202</w:t>
      </w:r>
      <w:r w:rsidR="006F3C46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 godina,</w:t>
      </w:r>
    </w:p>
    <w:p w14:paraId="77F5CD4C" w14:textId="44D84C0B" w:rsidR="00F52936" w:rsidRPr="008D53DE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Analize stanja sustava civilne zaštite na području Općine Šodolovci u 202</w:t>
      </w:r>
      <w:r w:rsidR="006F3C46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godini,</w:t>
      </w:r>
    </w:p>
    <w:p w14:paraId="2BD1DF70" w14:textId="08CA6BF4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raspoređivanju sredstava iz proračuna Općine Šodolovci za redovito godišnje financiranje političkih stranaka i nezavisnih vijećnika Općinskog vijeća </w:t>
      </w:r>
      <w:r w:rsidRPr="001243B9">
        <w:rPr>
          <w:rFonts w:ascii="Times New Roman" w:eastAsia="Calibri" w:hAnsi="Times New Roman" w:cs="Times New Roman"/>
          <w:sz w:val="24"/>
          <w:szCs w:val="24"/>
        </w:rPr>
        <w:t>Općine Šodolovci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 w:rsidRPr="001243B9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D7584DC" w14:textId="76C8A0EA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243B9">
        <w:rPr>
          <w:rFonts w:ascii="Times New Roman" w:eastAsia="Calibri" w:hAnsi="Times New Roman" w:cs="Times New Roman"/>
          <w:sz w:val="24"/>
          <w:szCs w:val="24"/>
        </w:rPr>
        <w:t>Prijedlog Odluke o usvajanju Godišnjeg Plana upravljanja i raspolaganja imovinom u vlasništvu Općine Šodolovci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 w:rsidRPr="001243B9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1076B61B" w14:textId="5FF5F384" w:rsidR="00F52936" w:rsidRPr="002277CC" w:rsidRDefault="00F52936" w:rsidP="002277CC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donošenju Plana djelovanja u području prirodnih nepogoda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 w:rsidR="002277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277CC">
        <w:rPr>
          <w:rFonts w:ascii="Times New Roman" w:eastAsia="Calibri" w:hAnsi="Times New Roman" w:cs="Times New Roman"/>
          <w:sz w:val="24"/>
          <w:szCs w:val="24"/>
        </w:rPr>
        <w:t>godinu,</w:t>
      </w:r>
    </w:p>
    <w:p w14:paraId="471756D5" w14:textId="0C11B003" w:rsidR="00F52936" w:rsidRDefault="00F52936" w:rsidP="002277CC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2277CC">
        <w:rPr>
          <w:rFonts w:ascii="Times New Roman" w:eastAsia="Calibri" w:hAnsi="Times New Roman" w:cs="Times New Roman"/>
          <w:sz w:val="24"/>
          <w:szCs w:val="24"/>
        </w:rPr>
        <w:t>Prijedlog Godišnjeg Plana davanja koncesija na području Općine Šodolovci za 202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 w:rsidRPr="002277CC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05C2210" w14:textId="1BAB4071" w:rsidR="002F1A4E" w:rsidRDefault="002F1A4E" w:rsidP="002277CC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subvencioniranju županijskog linijskog prijevoza putnika na području Općine Šodolovci,</w:t>
      </w:r>
    </w:p>
    <w:p w14:paraId="66C0653F" w14:textId="6BA90A62" w:rsidR="00E43D55" w:rsidRDefault="006F3C46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izmjenama i dopunama Odluke o pravima iz socijalne skrbi i drugim potporama iz Proračuna Općine Šodolovci</w:t>
      </w:r>
      <w:r w:rsidR="00E43D5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20004F7" w14:textId="44D834E0" w:rsidR="002F1A4E" w:rsidRPr="002F1A4E" w:rsidRDefault="002F1A4E" w:rsidP="002F1A4E">
      <w:pPr>
        <w:pStyle w:val="Odlomakpopisa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radu općinskog načelnika Općine Šodolovci u razdoblju od 1.1.2024. do 30.6.2024. godine,</w:t>
      </w:r>
    </w:p>
    <w:p w14:paraId="292FAE9C" w14:textId="05AE4F2F" w:rsidR="00F52936" w:rsidRPr="001243B9" w:rsidRDefault="00F52936" w:rsidP="00F529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Pitanja i prijedlozi vijećnika</w:t>
      </w:r>
    </w:p>
    <w:p w14:paraId="0A0CEAC3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586A10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4ACCD" w14:textId="479A0EB9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PREDSJEDNIK OPĆINSKOG VIJEĆA:</w:t>
      </w:r>
    </w:p>
    <w:p w14:paraId="7C33B1CF" w14:textId="50CCFB13" w:rsidR="00F52936" w:rsidRDefault="00F52936" w:rsidP="00F529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Lazar Telenta</w:t>
      </w:r>
    </w:p>
    <w:p w14:paraId="4B5A2952" w14:textId="43C909D6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8B3EAC" w14:textId="02EFFD7E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DC764E" w14:textId="77777777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2095C9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80B1E1" w14:textId="6F742DE2" w:rsidR="009C5FB4" w:rsidRPr="00032321" w:rsidRDefault="00883A45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Materijali se nalaze u privitku. </w:t>
      </w:r>
      <w:r w:rsidR="00F52936" w:rsidRPr="00F5293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</w:t>
      </w:r>
      <w:r w:rsidR="001F0D96"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605D3"/>
    <w:multiLevelType w:val="hybridMultilevel"/>
    <w:tmpl w:val="0F78D7A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3B4"/>
    <w:multiLevelType w:val="hybridMultilevel"/>
    <w:tmpl w:val="B614A08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5"/>
  </w:num>
  <w:num w:numId="3" w16cid:durableId="803890225">
    <w:abstractNumId w:val="4"/>
  </w:num>
  <w:num w:numId="4" w16cid:durableId="175464837">
    <w:abstractNumId w:val="1"/>
  </w:num>
  <w:num w:numId="5" w16cid:durableId="527522657">
    <w:abstractNumId w:val="2"/>
  </w:num>
  <w:num w:numId="6" w16cid:durableId="84621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04253"/>
    <w:rsid w:val="00032321"/>
    <w:rsid w:val="00072D22"/>
    <w:rsid w:val="00086DDA"/>
    <w:rsid w:val="00094607"/>
    <w:rsid w:val="000C2C5A"/>
    <w:rsid w:val="000C3358"/>
    <w:rsid w:val="000F43F0"/>
    <w:rsid w:val="000F4E00"/>
    <w:rsid w:val="0011409E"/>
    <w:rsid w:val="001243B9"/>
    <w:rsid w:val="001E2601"/>
    <w:rsid w:val="001F0D96"/>
    <w:rsid w:val="002277CC"/>
    <w:rsid w:val="002618D0"/>
    <w:rsid w:val="002F1A4E"/>
    <w:rsid w:val="00352416"/>
    <w:rsid w:val="0036279D"/>
    <w:rsid w:val="00366DA9"/>
    <w:rsid w:val="00393945"/>
    <w:rsid w:val="003A1ED4"/>
    <w:rsid w:val="003E385F"/>
    <w:rsid w:val="0041342E"/>
    <w:rsid w:val="0042685B"/>
    <w:rsid w:val="00441946"/>
    <w:rsid w:val="00443557"/>
    <w:rsid w:val="0047525D"/>
    <w:rsid w:val="00485A5E"/>
    <w:rsid w:val="00494CB4"/>
    <w:rsid w:val="00503A11"/>
    <w:rsid w:val="005E362C"/>
    <w:rsid w:val="005F15F8"/>
    <w:rsid w:val="006066EA"/>
    <w:rsid w:val="00617CEC"/>
    <w:rsid w:val="006260EC"/>
    <w:rsid w:val="006B57A2"/>
    <w:rsid w:val="006F09C5"/>
    <w:rsid w:val="006F3C46"/>
    <w:rsid w:val="006F647C"/>
    <w:rsid w:val="007151E7"/>
    <w:rsid w:val="007300ED"/>
    <w:rsid w:val="0073040D"/>
    <w:rsid w:val="00763204"/>
    <w:rsid w:val="007E5622"/>
    <w:rsid w:val="0081770C"/>
    <w:rsid w:val="00830814"/>
    <w:rsid w:val="00851968"/>
    <w:rsid w:val="00883A45"/>
    <w:rsid w:val="008B43CA"/>
    <w:rsid w:val="008B4B35"/>
    <w:rsid w:val="008D53DE"/>
    <w:rsid w:val="00916129"/>
    <w:rsid w:val="00962C59"/>
    <w:rsid w:val="00973ED7"/>
    <w:rsid w:val="00975897"/>
    <w:rsid w:val="009C5FB4"/>
    <w:rsid w:val="009E0071"/>
    <w:rsid w:val="00A2375F"/>
    <w:rsid w:val="00A375F0"/>
    <w:rsid w:val="00A40B8E"/>
    <w:rsid w:val="00A44A51"/>
    <w:rsid w:val="00A647E0"/>
    <w:rsid w:val="00A7564D"/>
    <w:rsid w:val="00AE76F0"/>
    <w:rsid w:val="00BA0872"/>
    <w:rsid w:val="00BB0DFD"/>
    <w:rsid w:val="00C636D1"/>
    <w:rsid w:val="00C90FB8"/>
    <w:rsid w:val="00C9578B"/>
    <w:rsid w:val="00CB23D5"/>
    <w:rsid w:val="00CB458E"/>
    <w:rsid w:val="00CC3B5D"/>
    <w:rsid w:val="00D11A3C"/>
    <w:rsid w:val="00D43CD7"/>
    <w:rsid w:val="00D65B7B"/>
    <w:rsid w:val="00DB58F6"/>
    <w:rsid w:val="00DC7870"/>
    <w:rsid w:val="00E12788"/>
    <w:rsid w:val="00E34548"/>
    <w:rsid w:val="00E43D55"/>
    <w:rsid w:val="00E44347"/>
    <w:rsid w:val="00E93B13"/>
    <w:rsid w:val="00E94B46"/>
    <w:rsid w:val="00EA546D"/>
    <w:rsid w:val="00EA740D"/>
    <w:rsid w:val="00F06240"/>
    <w:rsid w:val="00F11951"/>
    <w:rsid w:val="00F52936"/>
    <w:rsid w:val="00F810BB"/>
    <w:rsid w:val="00F84D55"/>
    <w:rsid w:val="00FB4A43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39</cp:revision>
  <cp:lastPrinted>2022-11-12T17:25:00Z</cp:lastPrinted>
  <dcterms:created xsi:type="dcterms:W3CDTF">2021-03-29T13:01:00Z</dcterms:created>
  <dcterms:modified xsi:type="dcterms:W3CDTF">2025-01-02T12:14:00Z</dcterms:modified>
</cp:coreProperties>
</file>