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614" w:rsidRPr="00F575C3" w:rsidRDefault="000E0614" w:rsidP="000E0614">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0E0614" w:rsidRPr="00F575C3" w:rsidRDefault="000E0614" w:rsidP="000E0614">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0E0614" w:rsidRDefault="000E0614" w:rsidP="000E0614">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ina XXII____          _                       Šodolovci, 15. travnja 2019</w:t>
      </w:r>
      <w:r w:rsidRPr="00F575C3">
        <w:rPr>
          <w:rFonts w:ascii="Times New Roman" w:hAnsi="Times New Roman" w:cs="Times New Roman"/>
          <w:u w:val="single"/>
        </w:rPr>
        <w:t xml:space="preserve">. </w:t>
      </w:r>
      <w:r>
        <w:rPr>
          <w:rFonts w:ascii="Times New Roman" w:hAnsi="Times New Roman" w:cs="Times New Roman"/>
          <w:u w:val="single"/>
        </w:rPr>
        <w:t xml:space="preserve">                                           Broj 2_</w:t>
      </w:r>
    </w:p>
    <w:p w:rsidR="000E0614" w:rsidRPr="00F575C3" w:rsidRDefault="000E0614" w:rsidP="000E0614">
      <w:pPr>
        <w:jc w:val="both"/>
        <w:rPr>
          <w:rFonts w:ascii="Times New Roman" w:hAnsi="Times New Roman" w:cs="Times New Roman"/>
          <w:u w:val="single"/>
        </w:rPr>
      </w:pPr>
    </w:p>
    <w:p w:rsidR="000E0614" w:rsidRPr="001A5F5C" w:rsidRDefault="000E0614" w:rsidP="000E0614">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0E0614" w:rsidRDefault="000E0614" w:rsidP="000E0614">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0E0614" w:rsidRDefault="000E0614" w:rsidP="000E0614">
      <w:pPr>
        <w:jc w:val="both"/>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15. sjednice Općinskog vijeća Općine Šodolovci,</w:t>
      </w:r>
    </w:p>
    <w:p w:rsidR="000E0614" w:rsidRDefault="000E0614" w:rsidP="000E0614">
      <w:pPr>
        <w:jc w:val="both"/>
        <w:rPr>
          <w:rFonts w:ascii="Times New Roman" w:hAnsi="Times New Roman" w:cs="Times New Roman"/>
          <w:b/>
          <w:sz w:val="24"/>
          <w:szCs w:val="24"/>
        </w:rPr>
      </w:pPr>
      <w:r>
        <w:rPr>
          <w:rFonts w:ascii="Times New Roman" w:hAnsi="Times New Roman" w:cs="Times New Roman"/>
          <w:b/>
          <w:sz w:val="24"/>
          <w:szCs w:val="24"/>
        </w:rPr>
        <w:t>2. Odluka o davanju suglasnosti na provedbu ulaganja u izgradnju i opremanje dječjeg igrališta u Petrovoj Slatini na k.č.br. 65/1, k.o. Šodolovci unutar Podmjere 19.2.</w:t>
      </w:r>
      <w:r w:rsidR="00694941">
        <w:rPr>
          <w:rFonts w:ascii="Times New Roman" w:hAnsi="Times New Roman" w:cs="Times New Roman"/>
          <w:b/>
          <w:sz w:val="24"/>
          <w:szCs w:val="24"/>
        </w:rPr>
        <w:t xml:space="preserve"> </w:t>
      </w:r>
      <w:r>
        <w:rPr>
          <w:rFonts w:ascii="Times New Roman" w:hAnsi="Times New Roman" w:cs="Times New Roman"/>
          <w:b/>
          <w:sz w:val="24"/>
          <w:szCs w:val="24"/>
        </w:rPr>
        <w:t>Programa ruralnog razvoja Republike Hrvatske za razdoblje 2014.-2020., tipa operacije 2.2.1. „Ulaganja u pokretanje, poboljšanje ili proširenje lokalnih temeljnih usluga za ruralno stanovništvo, uključujući slobodno vrijeme i kulturne aktivnosti te povezanu infrastrukturu“ LRS LAG-a Vuka- Dunav,</w:t>
      </w:r>
    </w:p>
    <w:p w:rsidR="000E0614" w:rsidRDefault="000E0614" w:rsidP="000E0614">
      <w:pPr>
        <w:jc w:val="both"/>
        <w:rPr>
          <w:rFonts w:ascii="Times New Roman" w:hAnsi="Times New Roman" w:cs="Times New Roman"/>
          <w:b/>
          <w:sz w:val="24"/>
          <w:szCs w:val="24"/>
        </w:rPr>
      </w:pPr>
      <w:r>
        <w:rPr>
          <w:rFonts w:ascii="Times New Roman" w:hAnsi="Times New Roman" w:cs="Times New Roman"/>
          <w:b/>
          <w:sz w:val="24"/>
          <w:szCs w:val="24"/>
        </w:rPr>
        <w:t>3. Odluka o izmjenama i dopunama Odluke o komunalnoj naknadi,</w:t>
      </w:r>
    </w:p>
    <w:p w:rsidR="000E0614" w:rsidRDefault="000E0614" w:rsidP="000E0614">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C557F8">
        <w:rPr>
          <w:rFonts w:ascii="Times New Roman" w:hAnsi="Times New Roman" w:cs="Times New Roman"/>
          <w:b/>
          <w:sz w:val="24"/>
          <w:szCs w:val="24"/>
        </w:rPr>
        <w:t>Statutarna Odluka o opisu i uporabi grba i zastave Općine Šodolovci,</w:t>
      </w:r>
    </w:p>
    <w:p w:rsidR="00C557F8" w:rsidRDefault="00C557F8" w:rsidP="000E0614">
      <w:pPr>
        <w:jc w:val="both"/>
        <w:rPr>
          <w:rFonts w:ascii="Times New Roman" w:hAnsi="Times New Roman" w:cs="Times New Roman"/>
          <w:b/>
          <w:sz w:val="24"/>
          <w:szCs w:val="24"/>
        </w:rPr>
      </w:pPr>
      <w:r>
        <w:rPr>
          <w:rFonts w:ascii="Times New Roman" w:hAnsi="Times New Roman" w:cs="Times New Roman"/>
          <w:b/>
          <w:sz w:val="24"/>
          <w:szCs w:val="24"/>
        </w:rPr>
        <w:t>5. Odluka o posebnim mjerama zaštite od požara pri spaljivanju otpadnih materijala na poljoprivrednim i drugim površinama u 2019. godini,</w:t>
      </w:r>
    </w:p>
    <w:p w:rsidR="00C557F8" w:rsidRDefault="00C557F8" w:rsidP="000E0614">
      <w:pPr>
        <w:jc w:val="both"/>
        <w:rPr>
          <w:rFonts w:ascii="Times New Roman" w:hAnsi="Times New Roman" w:cs="Times New Roman"/>
          <w:b/>
          <w:sz w:val="24"/>
          <w:szCs w:val="24"/>
        </w:rPr>
      </w:pPr>
      <w:r>
        <w:rPr>
          <w:rFonts w:ascii="Times New Roman" w:hAnsi="Times New Roman" w:cs="Times New Roman"/>
          <w:b/>
          <w:sz w:val="24"/>
          <w:szCs w:val="24"/>
        </w:rPr>
        <w:t>6. Odluka o mjerama zaštite od požara za vrijeme žetve i vršidbe u 2019. godini,</w:t>
      </w:r>
    </w:p>
    <w:p w:rsidR="00C557F8" w:rsidRDefault="00C557F8" w:rsidP="000E0614">
      <w:pPr>
        <w:jc w:val="both"/>
        <w:rPr>
          <w:rFonts w:ascii="Times New Roman" w:hAnsi="Times New Roman" w:cs="Times New Roman"/>
          <w:b/>
          <w:sz w:val="24"/>
          <w:szCs w:val="24"/>
        </w:rPr>
      </w:pPr>
      <w:r>
        <w:rPr>
          <w:rFonts w:ascii="Times New Roman" w:hAnsi="Times New Roman" w:cs="Times New Roman"/>
          <w:b/>
          <w:sz w:val="24"/>
          <w:szCs w:val="24"/>
        </w:rPr>
        <w:t>7. Provedbeni plan unapređenja zaštite od požara na području Općine Šodolovci za 2019. godinu,</w:t>
      </w:r>
    </w:p>
    <w:p w:rsidR="00C557F8" w:rsidRDefault="00C557F8" w:rsidP="000E0614">
      <w:pPr>
        <w:jc w:val="both"/>
        <w:rPr>
          <w:rFonts w:ascii="Times New Roman" w:hAnsi="Times New Roman" w:cs="Times New Roman"/>
          <w:b/>
          <w:sz w:val="24"/>
          <w:szCs w:val="24"/>
        </w:rPr>
      </w:pPr>
      <w:r>
        <w:rPr>
          <w:rFonts w:ascii="Times New Roman" w:hAnsi="Times New Roman" w:cs="Times New Roman"/>
          <w:b/>
          <w:sz w:val="24"/>
          <w:szCs w:val="24"/>
        </w:rPr>
        <w:t>8. Zaključak o usvajanju godišnjeg izvješća o izvršenju Plana gospodarenja otpadom na području Općine Šodolovci za 2018. godinu,</w:t>
      </w:r>
    </w:p>
    <w:p w:rsidR="00C557F8" w:rsidRDefault="00C557F8" w:rsidP="000E0614">
      <w:pPr>
        <w:jc w:val="both"/>
        <w:rPr>
          <w:rFonts w:ascii="Times New Roman" w:hAnsi="Times New Roman" w:cs="Times New Roman"/>
          <w:b/>
          <w:sz w:val="24"/>
          <w:szCs w:val="24"/>
        </w:rPr>
      </w:pPr>
      <w:r>
        <w:rPr>
          <w:rFonts w:ascii="Times New Roman" w:hAnsi="Times New Roman" w:cs="Times New Roman"/>
          <w:b/>
          <w:sz w:val="24"/>
          <w:szCs w:val="24"/>
        </w:rPr>
        <w:t>9. Zaključak o usvajanju izvješća o stanju zaštite od požara na području Općine Šodolovci u 2018. godini,</w:t>
      </w:r>
    </w:p>
    <w:p w:rsidR="00C557F8" w:rsidRDefault="00C557F8" w:rsidP="000E0614">
      <w:pPr>
        <w:jc w:val="both"/>
        <w:rPr>
          <w:rFonts w:ascii="Times New Roman" w:hAnsi="Times New Roman" w:cs="Times New Roman"/>
          <w:b/>
          <w:sz w:val="24"/>
          <w:szCs w:val="24"/>
        </w:rPr>
      </w:pPr>
      <w:r>
        <w:rPr>
          <w:rFonts w:ascii="Times New Roman" w:hAnsi="Times New Roman" w:cs="Times New Roman"/>
          <w:b/>
          <w:sz w:val="24"/>
          <w:szCs w:val="24"/>
        </w:rPr>
        <w:t xml:space="preserve">10. Zaključak o usvajanju godišnjeg izvješća o primjeni agrotehničkih mjera i mjera za uređenje i održavanje poljoprivrednih rudina </w:t>
      </w:r>
      <w:r w:rsidR="005D63A8">
        <w:rPr>
          <w:rFonts w:ascii="Times New Roman" w:hAnsi="Times New Roman" w:cs="Times New Roman"/>
          <w:b/>
          <w:sz w:val="24"/>
          <w:szCs w:val="24"/>
        </w:rPr>
        <w:t>na području Općine Šodolovci u 2018. godini,</w:t>
      </w:r>
    </w:p>
    <w:p w:rsidR="005D63A8" w:rsidRDefault="005D63A8" w:rsidP="000E0614">
      <w:pPr>
        <w:jc w:val="both"/>
        <w:rPr>
          <w:rFonts w:ascii="Times New Roman" w:hAnsi="Times New Roman" w:cs="Times New Roman"/>
          <w:b/>
          <w:sz w:val="24"/>
          <w:szCs w:val="24"/>
        </w:rPr>
      </w:pPr>
      <w:r>
        <w:rPr>
          <w:rFonts w:ascii="Times New Roman" w:hAnsi="Times New Roman" w:cs="Times New Roman"/>
          <w:b/>
          <w:sz w:val="24"/>
          <w:szCs w:val="24"/>
        </w:rPr>
        <w:t xml:space="preserve">11. </w:t>
      </w:r>
      <w:r w:rsidR="00694941">
        <w:rPr>
          <w:rFonts w:ascii="Times New Roman" w:hAnsi="Times New Roman" w:cs="Times New Roman"/>
          <w:b/>
          <w:sz w:val="24"/>
          <w:szCs w:val="24"/>
        </w:rPr>
        <w:t xml:space="preserve">Zaključak o prihvaćanju izvješća </w:t>
      </w:r>
      <w:r w:rsidR="00DD3D59">
        <w:rPr>
          <w:rFonts w:ascii="Times New Roman" w:hAnsi="Times New Roman" w:cs="Times New Roman"/>
          <w:b/>
          <w:sz w:val="24"/>
          <w:szCs w:val="24"/>
        </w:rPr>
        <w:t>o ostvarenju Programu javnih potreba u kulturi na području Općine Šodolovci za 2018. godinu,</w:t>
      </w:r>
    </w:p>
    <w:p w:rsidR="00DD3D59" w:rsidRDefault="00DD3D59" w:rsidP="000E0614">
      <w:pPr>
        <w:jc w:val="both"/>
        <w:rPr>
          <w:rFonts w:ascii="Times New Roman" w:hAnsi="Times New Roman" w:cs="Times New Roman"/>
          <w:b/>
          <w:sz w:val="24"/>
          <w:szCs w:val="24"/>
        </w:rPr>
      </w:pPr>
      <w:r>
        <w:rPr>
          <w:rFonts w:ascii="Times New Roman" w:hAnsi="Times New Roman" w:cs="Times New Roman"/>
          <w:b/>
          <w:sz w:val="24"/>
          <w:szCs w:val="24"/>
        </w:rPr>
        <w:lastRenderedPageBreak/>
        <w:t>12. Zaključak o prihvaćanju izvješća o ostvarenja Programa javnih potreba u sportu na području Općine Šodolovci za 2018. godinu,</w:t>
      </w:r>
    </w:p>
    <w:p w:rsidR="00DD3D59" w:rsidRDefault="00DD3D59" w:rsidP="000E0614">
      <w:pPr>
        <w:jc w:val="both"/>
        <w:rPr>
          <w:rFonts w:ascii="Times New Roman" w:hAnsi="Times New Roman" w:cs="Times New Roman"/>
          <w:b/>
          <w:sz w:val="24"/>
          <w:szCs w:val="24"/>
        </w:rPr>
      </w:pPr>
      <w:r>
        <w:rPr>
          <w:rFonts w:ascii="Times New Roman" w:hAnsi="Times New Roman" w:cs="Times New Roman"/>
          <w:b/>
          <w:sz w:val="24"/>
          <w:szCs w:val="24"/>
        </w:rPr>
        <w:t>13. Zaključak o prihvaćanju izvješća o ostvarenju Programa socijalne skrbi Općine Šodolovci za 2018. godinu,</w:t>
      </w:r>
    </w:p>
    <w:p w:rsidR="00DD3D59" w:rsidRDefault="00DD3D59" w:rsidP="000E0614">
      <w:pPr>
        <w:jc w:val="both"/>
        <w:rPr>
          <w:rFonts w:ascii="Times New Roman" w:hAnsi="Times New Roman" w:cs="Times New Roman"/>
          <w:b/>
          <w:sz w:val="24"/>
          <w:szCs w:val="24"/>
        </w:rPr>
      </w:pPr>
      <w:r>
        <w:rPr>
          <w:rFonts w:ascii="Times New Roman" w:hAnsi="Times New Roman" w:cs="Times New Roman"/>
          <w:b/>
          <w:sz w:val="24"/>
          <w:szCs w:val="24"/>
        </w:rPr>
        <w:t xml:space="preserve">14. </w:t>
      </w:r>
      <w:r w:rsidR="00B1695A">
        <w:rPr>
          <w:rFonts w:ascii="Times New Roman" w:hAnsi="Times New Roman" w:cs="Times New Roman"/>
          <w:b/>
          <w:sz w:val="24"/>
          <w:szCs w:val="24"/>
        </w:rPr>
        <w:t xml:space="preserve">Zaključak o prihvaćanju izvješća </w:t>
      </w:r>
      <w:r w:rsidR="00102CFA">
        <w:rPr>
          <w:rFonts w:ascii="Times New Roman" w:hAnsi="Times New Roman" w:cs="Times New Roman"/>
          <w:b/>
          <w:sz w:val="24"/>
          <w:szCs w:val="24"/>
        </w:rPr>
        <w:t>o ostvarenju Programa gradnje objekata i uređaja komunalne infrastrukture za 2018. godinu,</w:t>
      </w:r>
    </w:p>
    <w:p w:rsidR="00102CFA" w:rsidRDefault="00102CFA" w:rsidP="000E0614">
      <w:pPr>
        <w:jc w:val="both"/>
        <w:rPr>
          <w:rFonts w:ascii="Times New Roman" w:hAnsi="Times New Roman" w:cs="Times New Roman"/>
          <w:b/>
          <w:sz w:val="24"/>
          <w:szCs w:val="24"/>
        </w:rPr>
      </w:pPr>
      <w:r>
        <w:rPr>
          <w:rFonts w:ascii="Times New Roman" w:hAnsi="Times New Roman" w:cs="Times New Roman"/>
          <w:b/>
          <w:sz w:val="24"/>
          <w:szCs w:val="24"/>
        </w:rPr>
        <w:t>15. Zaključak o prihvaćanju izvješća o ostvarenju Programa održavanja komunalne infrastrukture za djelatnosti iz članka 22. stavak 1. Zakona o komunalnom gospodarstvu,</w:t>
      </w:r>
    </w:p>
    <w:p w:rsidR="00102CFA" w:rsidRDefault="00102CFA" w:rsidP="000E0614">
      <w:pPr>
        <w:jc w:val="both"/>
        <w:rPr>
          <w:rFonts w:ascii="Times New Roman" w:hAnsi="Times New Roman" w:cs="Times New Roman"/>
          <w:b/>
          <w:sz w:val="24"/>
          <w:szCs w:val="24"/>
        </w:rPr>
      </w:pPr>
      <w:r>
        <w:rPr>
          <w:rFonts w:ascii="Times New Roman" w:hAnsi="Times New Roman" w:cs="Times New Roman"/>
          <w:b/>
          <w:sz w:val="24"/>
          <w:szCs w:val="24"/>
        </w:rPr>
        <w:t>16. Zaključak o pri</w:t>
      </w:r>
      <w:r w:rsidR="00225EEB">
        <w:rPr>
          <w:rFonts w:ascii="Times New Roman" w:hAnsi="Times New Roman" w:cs="Times New Roman"/>
          <w:b/>
          <w:sz w:val="24"/>
          <w:szCs w:val="24"/>
        </w:rPr>
        <w:t>hvaćanju izvješća izvršenja Programa utroška sredstava šumskog doprinosa za 2018. godinu,</w:t>
      </w:r>
    </w:p>
    <w:p w:rsidR="00225EEB" w:rsidRDefault="00225EEB" w:rsidP="000E0614">
      <w:pPr>
        <w:jc w:val="both"/>
        <w:rPr>
          <w:rFonts w:ascii="Times New Roman" w:hAnsi="Times New Roman" w:cs="Times New Roman"/>
          <w:b/>
          <w:sz w:val="24"/>
          <w:szCs w:val="24"/>
        </w:rPr>
      </w:pPr>
      <w:r>
        <w:rPr>
          <w:rFonts w:ascii="Times New Roman" w:hAnsi="Times New Roman" w:cs="Times New Roman"/>
          <w:b/>
          <w:sz w:val="24"/>
          <w:szCs w:val="24"/>
        </w:rPr>
        <w:t xml:space="preserve">17. Zaključak o prihvaćanju </w:t>
      </w:r>
      <w:r w:rsidR="00EC606F">
        <w:rPr>
          <w:rFonts w:ascii="Times New Roman" w:hAnsi="Times New Roman" w:cs="Times New Roman"/>
          <w:b/>
          <w:sz w:val="24"/>
          <w:szCs w:val="24"/>
        </w:rPr>
        <w:t>izvješća izvršenja Programa utroška sre</w:t>
      </w:r>
      <w:r w:rsidR="00614129">
        <w:rPr>
          <w:rFonts w:ascii="Times New Roman" w:hAnsi="Times New Roman" w:cs="Times New Roman"/>
          <w:b/>
          <w:sz w:val="24"/>
          <w:szCs w:val="24"/>
        </w:rPr>
        <w:t>dstava naknade za zadržavanje nezakonito izgrađenih zgrada u prostoru za 2018. godinu,</w:t>
      </w:r>
    </w:p>
    <w:p w:rsidR="00614129" w:rsidRDefault="00614129" w:rsidP="000E0614">
      <w:pPr>
        <w:jc w:val="both"/>
        <w:rPr>
          <w:rFonts w:ascii="Times New Roman" w:hAnsi="Times New Roman" w:cs="Times New Roman"/>
          <w:b/>
          <w:sz w:val="24"/>
          <w:szCs w:val="24"/>
        </w:rPr>
      </w:pPr>
      <w:r>
        <w:rPr>
          <w:rFonts w:ascii="Times New Roman" w:hAnsi="Times New Roman" w:cs="Times New Roman"/>
          <w:b/>
          <w:sz w:val="24"/>
          <w:szCs w:val="24"/>
        </w:rPr>
        <w:t>18. Zaključak o prihvaćanju izvješća izvršenja Programa utroška sredstava ostvarenih raspolaganjem poljoprivrednim zemljištem u vlasništvu Republike Hrvatske na području Općine Šodolovci za 2018. godinu,</w:t>
      </w:r>
    </w:p>
    <w:p w:rsidR="00614129" w:rsidRDefault="00614129" w:rsidP="000E0614">
      <w:pPr>
        <w:jc w:val="both"/>
        <w:rPr>
          <w:rFonts w:ascii="Times New Roman" w:hAnsi="Times New Roman" w:cs="Times New Roman"/>
          <w:b/>
          <w:sz w:val="24"/>
          <w:szCs w:val="24"/>
        </w:rPr>
      </w:pPr>
      <w:r>
        <w:rPr>
          <w:rFonts w:ascii="Times New Roman" w:hAnsi="Times New Roman" w:cs="Times New Roman"/>
          <w:b/>
          <w:sz w:val="24"/>
          <w:szCs w:val="24"/>
        </w:rPr>
        <w:t>19. Odluka o izmjenama i dopunama Odluke o komunalnom doprinosu,</w:t>
      </w:r>
    </w:p>
    <w:p w:rsidR="00614129" w:rsidRDefault="00614129" w:rsidP="000E0614">
      <w:pPr>
        <w:jc w:val="both"/>
        <w:rPr>
          <w:rFonts w:ascii="Times New Roman" w:hAnsi="Times New Roman" w:cs="Times New Roman"/>
          <w:b/>
          <w:sz w:val="24"/>
          <w:szCs w:val="24"/>
        </w:rPr>
      </w:pPr>
      <w:r>
        <w:rPr>
          <w:rFonts w:ascii="Times New Roman" w:hAnsi="Times New Roman" w:cs="Times New Roman"/>
          <w:b/>
          <w:sz w:val="24"/>
          <w:szCs w:val="24"/>
        </w:rPr>
        <w:t>20. Odluka o izmjenama i dopunama Odluke o sufinanciranju priključaka na vodoopskrbnu mrežu,</w:t>
      </w:r>
    </w:p>
    <w:p w:rsidR="00614129" w:rsidRDefault="00614129" w:rsidP="000E0614">
      <w:pPr>
        <w:jc w:val="both"/>
        <w:rPr>
          <w:rFonts w:ascii="Times New Roman" w:hAnsi="Times New Roman" w:cs="Times New Roman"/>
          <w:b/>
          <w:sz w:val="24"/>
          <w:szCs w:val="24"/>
        </w:rPr>
      </w:pPr>
      <w:r>
        <w:rPr>
          <w:rFonts w:ascii="Times New Roman" w:hAnsi="Times New Roman" w:cs="Times New Roman"/>
          <w:b/>
          <w:sz w:val="24"/>
          <w:szCs w:val="24"/>
        </w:rPr>
        <w:t>21. Zaključak o usvajanju izvješća o popisu imovine sa stanjem na dan 31.12.2018. godine</w:t>
      </w:r>
    </w:p>
    <w:p w:rsidR="000E0614" w:rsidRPr="00514AC9" w:rsidRDefault="000E0614" w:rsidP="000E0614">
      <w:pPr>
        <w:jc w:val="both"/>
        <w:rPr>
          <w:rFonts w:ascii="Times New Roman" w:hAnsi="Times New Roman" w:cs="Times New Roman"/>
          <w:b/>
          <w:sz w:val="24"/>
          <w:szCs w:val="24"/>
        </w:rPr>
      </w:pPr>
    </w:p>
    <w:p w:rsidR="000E0614" w:rsidRPr="00043838" w:rsidRDefault="000E0614" w:rsidP="000E0614">
      <w:pPr>
        <w:jc w:val="both"/>
        <w:rPr>
          <w:rFonts w:ascii="Times New Roman" w:hAnsi="Times New Roman" w:cs="Times New Roman"/>
          <w:b/>
          <w:sz w:val="24"/>
          <w:szCs w:val="24"/>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9C5FB4" w:rsidRPr="00623654" w:rsidRDefault="00623654" w:rsidP="00623654">
      <w:pPr>
        <w:jc w:val="both"/>
        <w:rPr>
          <w:rFonts w:ascii="Times New Roman" w:hAnsi="Times New Roman" w:cs="Times New Roman"/>
          <w:b/>
          <w:sz w:val="24"/>
          <w:szCs w:val="24"/>
        </w:rPr>
      </w:pPr>
      <w:r w:rsidRPr="00623654">
        <w:rPr>
          <w:rFonts w:ascii="Times New Roman" w:hAnsi="Times New Roman" w:cs="Times New Roman"/>
          <w:b/>
          <w:sz w:val="24"/>
          <w:szCs w:val="24"/>
        </w:rPr>
        <w:t>1.</w:t>
      </w:r>
      <w:r>
        <w:rPr>
          <w:rFonts w:ascii="Times New Roman" w:hAnsi="Times New Roman" w:cs="Times New Roman"/>
          <w:b/>
          <w:sz w:val="24"/>
          <w:szCs w:val="24"/>
        </w:rPr>
        <w:t xml:space="preserve"> </w:t>
      </w:r>
      <w:r w:rsidRPr="00623654">
        <w:rPr>
          <w:rFonts w:ascii="Times New Roman" w:hAnsi="Times New Roman" w:cs="Times New Roman"/>
          <w:b/>
          <w:sz w:val="24"/>
          <w:szCs w:val="24"/>
        </w:rPr>
        <w:t>Izvješće o izvršenju Plana gospodarenja otpadom na području Općine Šodolovci za 2018. godinu,</w:t>
      </w:r>
    </w:p>
    <w:p w:rsidR="00623654" w:rsidRDefault="00623654" w:rsidP="00623654">
      <w:pPr>
        <w:rPr>
          <w:rFonts w:ascii="Times New Roman" w:hAnsi="Times New Roman" w:cs="Times New Roman"/>
          <w:b/>
          <w:bCs/>
          <w:sz w:val="24"/>
          <w:szCs w:val="24"/>
        </w:rPr>
      </w:pPr>
      <w:r w:rsidRPr="00623654">
        <w:rPr>
          <w:rFonts w:ascii="Times New Roman" w:hAnsi="Times New Roman" w:cs="Times New Roman"/>
          <w:b/>
          <w:bCs/>
          <w:sz w:val="24"/>
          <w:szCs w:val="24"/>
        </w:rPr>
        <w:t xml:space="preserve">2. </w:t>
      </w:r>
      <w:r>
        <w:rPr>
          <w:rFonts w:ascii="Times New Roman" w:hAnsi="Times New Roman" w:cs="Times New Roman"/>
          <w:b/>
          <w:bCs/>
          <w:sz w:val="24"/>
          <w:szCs w:val="24"/>
        </w:rPr>
        <w:t>Izvješće o stanju zaštite od požara na području Općine Šodolovci u 2018. godini,</w:t>
      </w:r>
    </w:p>
    <w:p w:rsidR="00623654" w:rsidRDefault="00623654" w:rsidP="00623654">
      <w:pPr>
        <w:rPr>
          <w:rFonts w:ascii="Times New Roman" w:hAnsi="Times New Roman" w:cs="Times New Roman"/>
          <w:b/>
          <w:bCs/>
          <w:sz w:val="24"/>
          <w:szCs w:val="24"/>
        </w:rPr>
      </w:pPr>
      <w:r>
        <w:rPr>
          <w:rFonts w:ascii="Times New Roman" w:hAnsi="Times New Roman" w:cs="Times New Roman"/>
          <w:b/>
          <w:bCs/>
          <w:sz w:val="24"/>
          <w:szCs w:val="24"/>
        </w:rPr>
        <w:t>3. Izvješće o primjeni agrotehničkih mjera i mjera za uređenje i održavanje poljoprivrednih rudina na području Općine Šodolovci u 2018. godini,</w:t>
      </w:r>
    </w:p>
    <w:p w:rsidR="00623654" w:rsidRDefault="00623654" w:rsidP="00623654">
      <w:pPr>
        <w:rPr>
          <w:rFonts w:ascii="Times New Roman" w:hAnsi="Times New Roman" w:cs="Times New Roman"/>
          <w:b/>
          <w:bCs/>
          <w:sz w:val="24"/>
          <w:szCs w:val="24"/>
        </w:rPr>
      </w:pPr>
      <w:r>
        <w:rPr>
          <w:rFonts w:ascii="Times New Roman" w:hAnsi="Times New Roman" w:cs="Times New Roman"/>
          <w:b/>
          <w:bCs/>
          <w:sz w:val="24"/>
          <w:szCs w:val="24"/>
        </w:rPr>
        <w:t>4. Izvješće o popisu imovine</w:t>
      </w:r>
      <w:r w:rsidR="00144689">
        <w:rPr>
          <w:rFonts w:ascii="Times New Roman" w:hAnsi="Times New Roman" w:cs="Times New Roman"/>
          <w:b/>
          <w:bCs/>
          <w:sz w:val="24"/>
          <w:szCs w:val="24"/>
        </w:rPr>
        <w:t xml:space="preserve"> i obveza Općine Šodolovci</w:t>
      </w:r>
      <w:r>
        <w:rPr>
          <w:rFonts w:ascii="Times New Roman" w:hAnsi="Times New Roman" w:cs="Times New Roman"/>
          <w:b/>
          <w:bCs/>
          <w:sz w:val="24"/>
          <w:szCs w:val="24"/>
        </w:rPr>
        <w:t xml:space="preserve"> sa stanjem na dan 31.12.2018. godine,</w:t>
      </w:r>
    </w:p>
    <w:p w:rsidR="004877E5" w:rsidRDefault="004877E5" w:rsidP="00623654">
      <w:pPr>
        <w:rPr>
          <w:rFonts w:ascii="Times New Roman" w:hAnsi="Times New Roman" w:cs="Times New Roman"/>
          <w:b/>
          <w:bCs/>
          <w:sz w:val="24"/>
          <w:szCs w:val="24"/>
        </w:rPr>
      </w:pPr>
    </w:p>
    <w:p w:rsidR="004877E5" w:rsidRDefault="004877E5" w:rsidP="00623654">
      <w:pPr>
        <w:rPr>
          <w:rFonts w:ascii="Times New Roman" w:hAnsi="Times New Roman" w:cs="Times New Roman"/>
          <w:b/>
          <w:bCs/>
          <w:sz w:val="24"/>
          <w:szCs w:val="24"/>
        </w:rPr>
      </w:pPr>
    </w:p>
    <w:p w:rsidR="004877E5" w:rsidRDefault="004877E5" w:rsidP="00623654">
      <w:pPr>
        <w:rPr>
          <w:rFonts w:ascii="Times New Roman" w:hAnsi="Times New Roman" w:cs="Times New Roman"/>
          <w:b/>
          <w:bCs/>
          <w:sz w:val="24"/>
          <w:szCs w:val="24"/>
        </w:rPr>
      </w:pPr>
    </w:p>
    <w:p w:rsidR="004877E5" w:rsidRDefault="004877E5" w:rsidP="00623654">
      <w:pPr>
        <w:rPr>
          <w:rFonts w:ascii="Times New Roman" w:hAnsi="Times New Roman" w:cs="Times New Roman"/>
          <w:b/>
          <w:bCs/>
          <w:sz w:val="24"/>
          <w:szCs w:val="24"/>
        </w:rPr>
      </w:pPr>
    </w:p>
    <w:p w:rsidR="004877E5" w:rsidRPr="004877E5" w:rsidRDefault="004877E5" w:rsidP="004877E5">
      <w:pPr>
        <w:jc w:val="both"/>
        <w:rPr>
          <w:rFonts w:ascii="Times New Roman" w:eastAsia="Calibri" w:hAnsi="Times New Roman" w:cs="Times New Roman"/>
          <w:sz w:val="24"/>
          <w:szCs w:val="24"/>
        </w:rPr>
      </w:pPr>
      <w:bookmarkStart w:id="0" w:name="_Hlk505755903"/>
      <w:r w:rsidRPr="004877E5">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16. sjednici održanoj dana 12. travnja 2019. godine donosi</w:t>
      </w:r>
    </w:p>
    <w:p w:rsidR="004877E5" w:rsidRPr="004877E5" w:rsidRDefault="004877E5" w:rsidP="004877E5">
      <w:pPr>
        <w:jc w:val="both"/>
        <w:rPr>
          <w:rFonts w:ascii="Times New Roman" w:eastAsia="Calibri" w:hAnsi="Times New Roman" w:cs="Times New Roman"/>
          <w:sz w:val="24"/>
          <w:szCs w:val="24"/>
        </w:rPr>
      </w:pPr>
    </w:p>
    <w:p w:rsidR="004877E5" w:rsidRPr="004877E5" w:rsidRDefault="004877E5" w:rsidP="004877E5">
      <w:pPr>
        <w:jc w:val="center"/>
        <w:rPr>
          <w:rFonts w:ascii="Times New Roman" w:eastAsia="Calibri" w:hAnsi="Times New Roman" w:cs="Times New Roman"/>
          <w:b/>
          <w:sz w:val="24"/>
          <w:szCs w:val="24"/>
        </w:rPr>
      </w:pPr>
      <w:r w:rsidRPr="004877E5">
        <w:rPr>
          <w:rFonts w:ascii="Times New Roman" w:eastAsia="Calibri" w:hAnsi="Times New Roman" w:cs="Times New Roman"/>
          <w:b/>
          <w:sz w:val="24"/>
          <w:szCs w:val="24"/>
        </w:rPr>
        <w:t>ZAKLJUČAK</w:t>
      </w:r>
    </w:p>
    <w:p w:rsidR="004877E5" w:rsidRPr="004877E5" w:rsidRDefault="004877E5" w:rsidP="004877E5">
      <w:pPr>
        <w:jc w:val="center"/>
        <w:rPr>
          <w:rFonts w:ascii="Times New Roman" w:eastAsia="Calibri" w:hAnsi="Times New Roman" w:cs="Times New Roman"/>
          <w:b/>
          <w:sz w:val="24"/>
          <w:szCs w:val="24"/>
        </w:rPr>
      </w:pPr>
      <w:r w:rsidRPr="004877E5">
        <w:rPr>
          <w:rFonts w:ascii="Times New Roman" w:eastAsia="Calibri" w:hAnsi="Times New Roman" w:cs="Times New Roman"/>
          <w:b/>
          <w:sz w:val="24"/>
          <w:szCs w:val="24"/>
        </w:rPr>
        <w:t>o usvajanju zapisnika s 15. sjednice Općinskog vijeća</w:t>
      </w:r>
    </w:p>
    <w:p w:rsidR="004877E5" w:rsidRPr="004877E5" w:rsidRDefault="004877E5" w:rsidP="004877E5">
      <w:pPr>
        <w:jc w:val="center"/>
        <w:rPr>
          <w:rFonts w:ascii="Times New Roman" w:eastAsia="Calibri" w:hAnsi="Times New Roman" w:cs="Times New Roman"/>
          <w:b/>
          <w:sz w:val="24"/>
          <w:szCs w:val="24"/>
        </w:rPr>
      </w:pPr>
      <w:r w:rsidRPr="004877E5">
        <w:rPr>
          <w:rFonts w:ascii="Times New Roman" w:eastAsia="Calibri" w:hAnsi="Times New Roman" w:cs="Times New Roman"/>
          <w:b/>
          <w:sz w:val="24"/>
          <w:szCs w:val="24"/>
        </w:rPr>
        <w:t>Općine Šodolovci</w:t>
      </w:r>
    </w:p>
    <w:p w:rsidR="004877E5" w:rsidRPr="004877E5" w:rsidRDefault="004877E5" w:rsidP="004877E5">
      <w:pPr>
        <w:jc w:val="center"/>
        <w:rPr>
          <w:rFonts w:ascii="Times New Roman" w:eastAsia="Calibri" w:hAnsi="Times New Roman" w:cs="Times New Roman"/>
          <w:b/>
          <w:sz w:val="24"/>
          <w:szCs w:val="24"/>
        </w:rPr>
      </w:pPr>
    </w:p>
    <w:p w:rsidR="004877E5" w:rsidRPr="004877E5" w:rsidRDefault="004877E5" w:rsidP="004877E5">
      <w:pPr>
        <w:jc w:val="center"/>
        <w:rPr>
          <w:rFonts w:ascii="Times New Roman" w:eastAsia="Calibri" w:hAnsi="Times New Roman" w:cs="Times New Roman"/>
          <w:b/>
          <w:sz w:val="24"/>
          <w:szCs w:val="24"/>
        </w:rPr>
      </w:pPr>
    </w:p>
    <w:p w:rsidR="004877E5" w:rsidRPr="004877E5" w:rsidRDefault="004877E5" w:rsidP="004877E5">
      <w:pPr>
        <w:jc w:val="center"/>
        <w:rPr>
          <w:rFonts w:ascii="Times New Roman" w:eastAsia="Calibri" w:hAnsi="Times New Roman" w:cs="Times New Roman"/>
          <w:sz w:val="24"/>
          <w:szCs w:val="24"/>
        </w:rPr>
      </w:pPr>
      <w:r w:rsidRPr="004877E5">
        <w:rPr>
          <w:rFonts w:ascii="Times New Roman" w:eastAsia="Calibri" w:hAnsi="Times New Roman" w:cs="Times New Roman"/>
          <w:sz w:val="24"/>
          <w:szCs w:val="24"/>
        </w:rPr>
        <w:t>Članak 1.</w:t>
      </w:r>
    </w:p>
    <w:p w:rsidR="004877E5" w:rsidRPr="004877E5" w:rsidRDefault="004877E5" w:rsidP="004877E5">
      <w:pPr>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Usvaja se Zapisnik s 15. sjednice Općinskog vijeća Općine Šodolovci, održane 18. veljače 2019. godine.</w:t>
      </w:r>
    </w:p>
    <w:p w:rsidR="004877E5" w:rsidRPr="004877E5" w:rsidRDefault="004877E5" w:rsidP="004877E5">
      <w:pPr>
        <w:jc w:val="both"/>
        <w:rPr>
          <w:rFonts w:ascii="Times New Roman" w:eastAsia="Calibri" w:hAnsi="Times New Roman" w:cs="Times New Roman"/>
          <w:sz w:val="24"/>
          <w:szCs w:val="24"/>
        </w:rPr>
      </w:pPr>
    </w:p>
    <w:p w:rsidR="004877E5" w:rsidRPr="004877E5" w:rsidRDefault="004877E5" w:rsidP="004877E5">
      <w:pPr>
        <w:jc w:val="center"/>
        <w:rPr>
          <w:rFonts w:ascii="Times New Roman" w:eastAsia="Calibri" w:hAnsi="Times New Roman" w:cs="Times New Roman"/>
          <w:sz w:val="24"/>
          <w:szCs w:val="24"/>
        </w:rPr>
      </w:pPr>
      <w:r w:rsidRPr="004877E5">
        <w:rPr>
          <w:rFonts w:ascii="Times New Roman" w:eastAsia="Calibri" w:hAnsi="Times New Roman" w:cs="Times New Roman"/>
          <w:sz w:val="24"/>
          <w:szCs w:val="24"/>
        </w:rPr>
        <w:t>Članak 2.</w:t>
      </w:r>
    </w:p>
    <w:p w:rsidR="004877E5" w:rsidRPr="004877E5" w:rsidRDefault="004877E5" w:rsidP="004877E5">
      <w:pPr>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Ovaj Zaključak objavit će se u „Službenom glasniku Općine Šodolovci“.</w:t>
      </w:r>
    </w:p>
    <w:p w:rsidR="004877E5" w:rsidRPr="004877E5" w:rsidRDefault="004877E5" w:rsidP="004877E5">
      <w:pPr>
        <w:jc w:val="both"/>
        <w:rPr>
          <w:rFonts w:ascii="Times New Roman" w:eastAsia="Calibri" w:hAnsi="Times New Roman" w:cs="Times New Roman"/>
          <w:sz w:val="24"/>
          <w:szCs w:val="24"/>
        </w:rPr>
      </w:pPr>
    </w:p>
    <w:p w:rsidR="004877E5" w:rsidRPr="004877E5" w:rsidRDefault="004877E5" w:rsidP="004877E5">
      <w:pPr>
        <w:jc w:val="both"/>
        <w:rPr>
          <w:rFonts w:ascii="Times New Roman" w:eastAsia="Calibri" w:hAnsi="Times New Roman" w:cs="Times New Roman"/>
          <w:sz w:val="24"/>
          <w:szCs w:val="24"/>
        </w:rPr>
      </w:pPr>
    </w:p>
    <w:p w:rsidR="004877E5" w:rsidRPr="004877E5" w:rsidRDefault="004877E5" w:rsidP="004877E5">
      <w:pPr>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KLASA: 021-05/19-01/</w:t>
      </w:r>
    </w:p>
    <w:p w:rsidR="004877E5" w:rsidRPr="004877E5" w:rsidRDefault="004877E5" w:rsidP="004877E5">
      <w:pPr>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URBROJ: 2121/11-19-</w:t>
      </w:r>
    </w:p>
    <w:p w:rsidR="004877E5" w:rsidRPr="004877E5" w:rsidRDefault="004877E5" w:rsidP="004877E5">
      <w:pPr>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Šodolovci, 12. travnja 2019.                                       PREDSJEDNIK OPĆINSKOG VIJEĆA:</w:t>
      </w:r>
    </w:p>
    <w:p w:rsidR="004877E5" w:rsidRDefault="004877E5" w:rsidP="004877E5">
      <w:pPr>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 xml:space="preserve">                                                                                                Tomislav Starčević</w:t>
      </w:r>
      <w:r w:rsidR="00242052">
        <w:rPr>
          <w:rFonts w:ascii="Times New Roman" w:eastAsia="Calibri" w:hAnsi="Times New Roman" w:cs="Times New Roman"/>
          <w:sz w:val="24"/>
          <w:szCs w:val="24"/>
        </w:rPr>
        <w:t>, v.r.</w:t>
      </w:r>
      <w:bookmarkStart w:id="1" w:name="_GoBack"/>
      <w:bookmarkEnd w:id="1"/>
    </w:p>
    <w:p w:rsidR="004877E5" w:rsidRDefault="004877E5">
      <w:r>
        <w:rPr>
          <w:rFonts w:ascii="Times New Roman" w:eastAsia="Calibri" w:hAnsi="Times New Roman" w:cs="Times New Roman"/>
          <w:sz w:val="24"/>
          <w:szCs w:val="24"/>
        </w:rPr>
        <w:t>___________________________________________________________________________</w:t>
      </w:r>
    </w:p>
    <w:p w:rsidR="004877E5" w:rsidRPr="004877E5" w:rsidRDefault="004877E5" w:rsidP="004877E5">
      <w:pPr>
        <w:spacing w:after="160" w:line="259" w:lineRule="auto"/>
        <w:rPr>
          <w:rFonts w:ascii="Times New Roman" w:hAnsi="Times New Roman" w:cs="Times New Roman"/>
          <w:sz w:val="24"/>
          <w:szCs w:val="24"/>
        </w:rPr>
      </w:pPr>
      <w:r w:rsidRPr="004877E5">
        <w:rPr>
          <w:rFonts w:ascii="Times New Roman" w:hAnsi="Times New Roman" w:cs="Times New Roman"/>
          <w:sz w:val="24"/>
          <w:szCs w:val="24"/>
        </w:rPr>
        <w:t>Temeljem članka 31. Statuta Općine Šodolovci („službeni glasnik općine Šodolovci“ broj 3/09, 2/13, 7/16 i 4/18) Općinsko vijeće Općine Šodolovci na svojoj 16. sjednici održanoj dana 12. travnja 2019. godine donosi</w:t>
      </w:r>
    </w:p>
    <w:p w:rsidR="004877E5" w:rsidRPr="004877E5" w:rsidRDefault="004877E5" w:rsidP="004877E5">
      <w:pPr>
        <w:spacing w:after="160" w:line="259" w:lineRule="auto"/>
        <w:rPr>
          <w:rFonts w:ascii="Times New Roman" w:hAnsi="Times New Roman" w:cs="Times New Roman"/>
          <w:sz w:val="24"/>
          <w:szCs w:val="24"/>
        </w:rPr>
      </w:pPr>
    </w:p>
    <w:p w:rsidR="004877E5" w:rsidRPr="004877E5" w:rsidRDefault="004877E5" w:rsidP="004877E5">
      <w:pPr>
        <w:spacing w:after="160" w:line="259" w:lineRule="auto"/>
        <w:jc w:val="center"/>
        <w:rPr>
          <w:rFonts w:ascii="Times New Roman" w:hAnsi="Times New Roman" w:cs="Times New Roman"/>
          <w:b/>
          <w:sz w:val="24"/>
          <w:szCs w:val="24"/>
        </w:rPr>
      </w:pPr>
      <w:r w:rsidRPr="004877E5">
        <w:rPr>
          <w:rFonts w:ascii="Times New Roman" w:hAnsi="Times New Roman" w:cs="Times New Roman"/>
          <w:b/>
          <w:sz w:val="24"/>
          <w:szCs w:val="24"/>
        </w:rPr>
        <w:t>ODLUKU</w:t>
      </w:r>
    </w:p>
    <w:p w:rsidR="004877E5" w:rsidRPr="004877E5" w:rsidRDefault="004877E5" w:rsidP="004877E5">
      <w:pPr>
        <w:spacing w:after="160" w:line="259" w:lineRule="auto"/>
        <w:jc w:val="center"/>
        <w:rPr>
          <w:rFonts w:ascii="Times New Roman" w:hAnsi="Times New Roman" w:cs="Times New Roman"/>
          <w:b/>
          <w:sz w:val="24"/>
          <w:szCs w:val="24"/>
        </w:rPr>
      </w:pPr>
      <w:r w:rsidRPr="004877E5">
        <w:rPr>
          <w:rFonts w:ascii="Times New Roman" w:hAnsi="Times New Roman" w:cs="Times New Roman"/>
          <w:b/>
          <w:sz w:val="24"/>
          <w:szCs w:val="24"/>
        </w:rPr>
        <w:t xml:space="preserve">o davanju suglasnosti na provedbu ulaganja u izgradnju i opremanje dječjeg igrališta u Petrovoj Slatini na k.č.br. 65/1, k.o. Šodolovci, unutar Podmjere 19.2. Programa ruralnog razvoja Republike Hrvatske za razdoblje 2014.-2020., tipa operacije 2.2.1. „Ulaganja u pokretanje, poboljšanje ili proširenje lokalnih temeljnih usluga za ruralno </w:t>
      </w:r>
      <w:r w:rsidRPr="004877E5">
        <w:rPr>
          <w:rFonts w:ascii="Times New Roman" w:hAnsi="Times New Roman" w:cs="Times New Roman"/>
          <w:b/>
          <w:sz w:val="24"/>
          <w:szCs w:val="24"/>
        </w:rPr>
        <w:lastRenderedPageBreak/>
        <w:t>stanovništvo, uključujući slobodno vrijeme i kulturne aktivnosti te povezanu infrastrukturu“ LRS LAG-a Vuka-Dunav</w:t>
      </w:r>
    </w:p>
    <w:p w:rsidR="004877E5" w:rsidRPr="004877E5" w:rsidRDefault="004877E5" w:rsidP="004877E5">
      <w:pPr>
        <w:spacing w:after="160" w:line="259" w:lineRule="auto"/>
        <w:jc w:val="center"/>
        <w:rPr>
          <w:rFonts w:ascii="Times New Roman" w:hAnsi="Times New Roman" w:cs="Times New Roman"/>
          <w:b/>
          <w:sz w:val="24"/>
          <w:szCs w:val="24"/>
        </w:rPr>
      </w:pP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1.</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Općinsko vijeće Općine Šodolovci daje suglasnost na provedbu ulaganja u projekt „Izgradnja i opremanje dječjeg igrališta u Petrovoj Slatini“ na k.č.br. 65/1, k.o. Šodolovci, unutar Podmjere 19.2. Programa ruralnog razvoja Republike Hrvatske za razdoblje 2014.-2020., tipa operacije 2.2.1. „Ulaganja u pokretanje, poboljšanje ili proširenje lokalnih temeljnih usluga za ruralno stanovništvo, uključujući slobodno vrijeme i kulturne aktivnosti te povezanu infrastrukturu“ LRS LAG-a Vuka-Dunav.</w:t>
      </w: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2.</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Sastavni dio ove Odluke čini opis projekta naveden u prethodnom članku ove Odluke.</w:t>
      </w: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3.</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Ova Odluka stupa na snagu danom donošenja i bit će objavljena u „službenom glasniku općine Šodolovci“.</w:t>
      </w: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KLASA: 350-07/19-01/1</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URBROJ: 2121/11-19-2</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Šodolovci, 12. travnja 2019.                                            PREDSJEDNIK OPĆINSKOG VIJEĆA:</w:t>
      </w:r>
    </w:p>
    <w:p w:rsid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 xml:space="preserve">                                                                                                  Tomislav Starčević</w:t>
      </w:r>
      <w:r w:rsidR="00242052">
        <w:rPr>
          <w:rFonts w:ascii="Times New Roman" w:hAnsi="Times New Roman" w:cs="Times New Roman"/>
          <w:sz w:val="24"/>
          <w:szCs w:val="24"/>
        </w:rPr>
        <w:t>, v.r.</w:t>
      </w:r>
    </w:p>
    <w:p w:rsidR="004877E5" w:rsidRDefault="004877E5">
      <w:r>
        <w:rPr>
          <w:rFonts w:ascii="Times New Roman" w:hAnsi="Times New Roman" w:cs="Times New Roman"/>
          <w:sz w:val="24"/>
          <w:szCs w:val="24"/>
        </w:rPr>
        <w:t>___________________________________________________________________________</w:t>
      </w:r>
    </w:p>
    <w:p w:rsidR="004877E5" w:rsidRPr="004877E5" w:rsidRDefault="004877E5" w:rsidP="004877E5">
      <w:pPr>
        <w:spacing w:after="0" w:line="240" w:lineRule="auto"/>
        <w:jc w:val="both"/>
        <w:rPr>
          <w:rFonts w:ascii="Times New Roman" w:eastAsia="Calibri" w:hAnsi="Times New Roman" w:cs="Times New Roman"/>
          <w:b/>
          <w:sz w:val="24"/>
          <w:szCs w:val="24"/>
        </w:rPr>
      </w:pPr>
      <w:r w:rsidRPr="004877E5">
        <w:rPr>
          <w:rFonts w:ascii="Times New Roman" w:eastAsia="Calibri" w:hAnsi="Times New Roman" w:cs="Times New Roman"/>
          <w:sz w:val="24"/>
          <w:szCs w:val="24"/>
        </w:rPr>
        <w:t>Na temelju članka 95. Zakona o komunalnom gospodarstvu („Narodne novine“ broj 68/18 i 110/18) i članka 31. Statuta Općine Šodolovci („službeni glasnik općine Šodolovci“ broj 3/09, 2/13, 7/16 i 4/18 ), Općinsko vijeće Općine Šodolovci na svojoj 16. sjednici održanoj dana 12. travnja 2019. godine donosi</w:t>
      </w:r>
    </w:p>
    <w:p w:rsidR="004877E5" w:rsidRPr="004877E5" w:rsidRDefault="004877E5" w:rsidP="004877E5">
      <w:pPr>
        <w:spacing w:after="0" w:line="240" w:lineRule="auto"/>
        <w:jc w:val="both"/>
        <w:rPr>
          <w:rFonts w:ascii="Times New Roman" w:eastAsia="Calibri" w:hAnsi="Times New Roman" w:cs="Times New Roman"/>
          <w:sz w:val="24"/>
          <w:szCs w:val="24"/>
        </w:rPr>
      </w:pPr>
    </w:p>
    <w:p w:rsidR="004877E5" w:rsidRPr="004877E5" w:rsidRDefault="004877E5" w:rsidP="004877E5">
      <w:pPr>
        <w:spacing w:after="0" w:line="240" w:lineRule="auto"/>
        <w:jc w:val="both"/>
        <w:rPr>
          <w:rFonts w:ascii="Times New Roman" w:eastAsia="Calibri" w:hAnsi="Times New Roman" w:cs="Times New Roman"/>
          <w:sz w:val="24"/>
          <w:szCs w:val="24"/>
        </w:rPr>
      </w:pPr>
    </w:p>
    <w:p w:rsidR="004877E5" w:rsidRPr="004877E5" w:rsidRDefault="004877E5" w:rsidP="004877E5">
      <w:pPr>
        <w:spacing w:after="0" w:line="240" w:lineRule="auto"/>
        <w:jc w:val="both"/>
        <w:rPr>
          <w:rFonts w:ascii="Times New Roman" w:eastAsia="Calibri" w:hAnsi="Times New Roman" w:cs="Times New Roman"/>
          <w:sz w:val="24"/>
          <w:szCs w:val="24"/>
        </w:rPr>
      </w:pPr>
    </w:p>
    <w:p w:rsidR="004877E5" w:rsidRPr="004877E5" w:rsidRDefault="004877E5" w:rsidP="004877E5">
      <w:pPr>
        <w:spacing w:after="0" w:line="240" w:lineRule="auto"/>
        <w:jc w:val="center"/>
        <w:rPr>
          <w:rFonts w:ascii="Times New Roman" w:eastAsia="Calibri" w:hAnsi="Times New Roman" w:cs="Times New Roman"/>
          <w:b/>
          <w:sz w:val="24"/>
          <w:szCs w:val="24"/>
        </w:rPr>
      </w:pPr>
      <w:r w:rsidRPr="004877E5">
        <w:rPr>
          <w:rFonts w:ascii="Times New Roman" w:eastAsia="Calibri" w:hAnsi="Times New Roman" w:cs="Times New Roman"/>
          <w:b/>
          <w:sz w:val="24"/>
          <w:szCs w:val="24"/>
        </w:rPr>
        <w:t>ODLUKU</w:t>
      </w:r>
    </w:p>
    <w:p w:rsidR="004877E5" w:rsidRPr="004877E5" w:rsidRDefault="004877E5" w:rsidP="004877E5">
      <w:pPr>
        <w:spacing w:after="0" w:line="240" w:lineRule="auto"/>
        <w:jc w:val="center"/>
        <w:rPr>
          <w:rFonts w:ascii="Times New Roman" w:eastAsia="Calibri" w:hAnsi="Times New Roman" w:cs="Times New Roman"/>
          <w:b/>
          <w:sz w:val="24"/>
          <w:szCs w:val="24"/>
        </w:rPr>
      </w:pPr>
      <w:r w:rsidRPr="004877E5">
        <w:rPr>
          <w:rFonts w:ascii="Times New Roman" w:eastAsia="Calibri" w:hAnsi="Times New Roman" w:cs="Times New Roman"/>
          <w:b/>
          <w:sz w:val="24"/>
          <w:szCs w:val="24"/>
        </w:rPr>
        <w:t>o izmjenama Odluke o komunalnoj naknadi</w:t>
      </w:r>
    </w:p>
    <w:p w:rsidR="004877E5" w:rsidRPr="004877E5" w:rsidRDefault="004877E5" w:rsidP="004877E5">
      <w:pPr>
        <w:spacing w:after="0" w:line="240" w:lineRule="auto"/>
        <w:jc w:val="center"/>
        <w:rPr>
          <w:rFonts w:ascii="Times New Roman" w:eastAsia="Calibri" w:hAnsi="Times New Roman" w:cs="Times New Roman"/>
          <w:b/>
          <w:sz w:val="24"/>
          <w:szCs w:val="24"/>
        </w:rPr>
      </w:pPr>
    </w:p>
    <w:p w:rsidR="004877E5" w:rsidRPr="004877E5" w:rsidRDefault="004877E5" w:rsidP="004877E5">
      <w:pPr>
        <w:spacing w:after="0" w:line="240" w:lineRule="auto"/>
        <w:jc w:val="center"/>
        <w:rPr>
          <w:rFonts w:ascii="Times New Roman" w:eastAsia="Calibri" w:hAnsi="Times New Roman" w:cs="Times New Roman"/>
          <w:sz w:val="24"/>
          <w:szCs w:val="24"/>
        </w:rPr>
      </w:pPr>
    </w:p>
    <w:p w:rsidR="004877E5" w:rsidRPr="004877E5" w:rsidRDefault="004877E5" w:rsidP="004877E5">
      <w:pPr>
        <w:spacing w:after="0" w:line="240" w:lineRule="auto"/>
        <w:jc w:val="center"/>
        <w:rPr>
          <w:rFonts w:ascii="Times New Roman" w:eastAsia="Calibri" w:hAnsi="Times New Roman" w:cs="Times New Roman"/>
          <w:sz w:val="24"/>
          <w:szCs w:val="24"/>
        </w:rPr>
      </w:pPr>
      <w:r w:rsidRPr="004877E5">
        <w:rPr>
          <w:rFonts w:ascii="Times New Roman" w:eastAsia="Calibri" w:hAnsi="Times New Roman" w:cs="Times New Roman"/>
          <w:sz w:val="24"/>
          <w:szCs w:val="24"/>
        </w:rPr>
        <w:t>Članak 1.</w:t>
      </w:r>
    </w:p>
    <w:p w:rsidR="004877E5" w:rsidRPr="004877E5" w:rsidRDefault="004877E5" w:rsidP="004877E5">
      <w:pPr>
        <w:spacing w:after="0" w:line="240" w:lineRule="auto"/>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U Odluci o komunalnoj naknadi („službeni glasnik općine Šodolovci“ broj 1/19) članak 3. stavak 6. briše se.</w:t>
      </w:r>
    </w:p>
    <w:p w:rsidR="004877E5" w:rsidRPr="004877E5" w:rsidRDefault="004877E5" w:rsidP="004877E5">
      <w:pPr>
        <w:spacing w:after="0" w:line="240" w:lineRule="auto"/>
        <w:jc w:val="both"/>
        <w:rPr>
          <w:rFonts w:ascii="Times New Roman" w:eastAsia="Calibri" w:hAnsi="Times New Roman" w:cs="Times New Roman"/>
          <w:sz w:val="24"/>
          <w:szCs w:val="24"/>
        </w:rPr>
      </w:pPr>
    </w:p>
    <w:p w:rsidR="004877E5" w:rsidRPr="004877E5" w:rsidRDefault="004877E5" w:rsidP="004877E5">
      <w:pPr>
        <w:spacing w:after="0" w:line="240" w:lineRule="auto"/>
        <w:jc w:val="center"/>
        <w:rPr>
          <w:rFonts w:ascii="Times New Roman" w:eastAsia="Calibri" w:hAnsi="Times New Roman" w:cs="Times New Roman"/>
          <w:sz w:val="24"/>
          <w:szCs w:val="24"/>
        </w:rPr>
      </w:pPr>
      <w:r w:rsidRPr="004877E5">
        <w:rPr>
          <w:rFonts w:ascii="Times New Roman" w:eastAsia="Calibri" w:hAnsi="Times New Roman" w:cs="Times New Roman"/>
          <w:sz w:val="24"/>
          <w:szCs w:val="24"/>
        </w:rPr>
        <w:t>Članak 2.</w:t>
      </w:r>
    </w:p>
    <w:p w:rsidR="004877E5" w:rsidRPr="004877E5" w:rsidRDefault="004877E5" w:rsidP="004877E5">
      <w:pPr>
        <w:spacing w:after="0" w:line="240" w:lineRule="auto"/>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lastRenderedPageBreak/>
        <w:t>Ova Odluka stupa na snagu osmog dana od dana objave u „službenom glasniku općine Šodolovci“.</w:t>
      </w:r>
    </w:p>
    <w:p w:rsidR="004877E5" w:rsidRPr="004877E5" w:rsidRDefault="004877E5" w:rsidP="004877E5">
      <w:pPr>
        <w:spacing w:after="160" w:line="259" w:lineRule="auto"/>
      </w:pPr>
    </w:p>
    <w:p w:rsidR="004877E5" w:rsidRPr="004877E5" w:rsidRDefault="004877E5" w:rsidP="004877E5">
      <w:pPr>
        <w:spacing w:after="160" w:line="259" w:lineRule="auto"/>
      </w:pPr>
    </w:p>
    <w:p w:rsidR="004877E5" w:rsidRPr="004877E5" w:rsidRDefault="004877E5" w:rsidP="004877E5">
      <w:pPr>
        <w:spacing w:after="0" w:line="240" w:lineRule="auto"/>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KLASA: 363-03/19-01/1</w:t>
      </w:r>
    </w:p>
    <w:p w:rsidR="004877E5" w:rsidRPr="004877E5" w:rsidRDefault="004877E5" w:rsidP="004877E5">
      <w:pPr>
        <w:spacing w:after="0" w:line="240" w:lineRule="auto"/>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URBROJ: 2121/11-19-2</w:t>
      </w:r>
    </w:p>
    <w:p w:rsidR="004877E5" w:rsidRPr="004877E5" w:rsidRDefault="004877E5" w:rsidP="004877E5">
      <w:pPr>
        <w:spacing w:after="0" w:line="240" w:lineRule="auto"/>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Šodolovci, 12. travnja 2019.                                          PREDSJEDNIK OPĆINSKOG VIJEĆA:</w:t>
      </w:r>
    </w:p>
    <w:p w:rsidR="004877E5" w:rsidRDefault="004877E5" w:rsidP="004877E5">
      <w:pPr>
        <w:spacing w:after="0" w:line="240" w:lineRule="auto"/>
        <w:jc w:val="both"/>
        <w:rPr>
          <w:rFonts w:ascii="Times New Roman" w:eastAsia="Calibri" w:hAnsi="Times New Roman" w:cs="Times New Roman"/>
          <w:sz w:val="24"/>
          <w:szCs w:val="24"/>
        </w:rPr>
      </w:pPr>
      <w:r w:rsidRPr="004877E5">
        <w:rPr>
          <w:rFonts w:ascii="Times New Roman" w:eastAsia="Calibri" w:hAnsi="Times New Roman" w:cs="Times New Roman"/>
          <w:sz w:val="24"/>
          <w:szCs w:val="24"/>
        </w:rPr>
        <w:t xml:space="preserve">                                                                                                  Tomislav Starčević</w:t>
      </w:r>
      <w:r w:rsidR="00242052">
        <w:rPr>
          <w:rFonts w:ascii="Times New Roman" w:eastAsia="Calibri" w:hAnsi="Times New Roman" w:cs="Times New Roman"/>
          <w:sz w:val="24"/>
          <w:szCs w:val="24"/>
        </w:rPr>
        <w:t>, v.r.</w:t>
      </w:r>
    </w:p>
    <w:p w:rsidR="004877E5" w:rsidRDefault="004877E5">
      <w:r>
        <w:rPr>
          <w:rFonts w:ascii="Times New Roman" w:eastAsia="Calibri" w:hAnsi="Times New Roman" w:cs="Times New Roman"/>
          <w:sz w:val="24"/>
          <w:szCs w:val="24"/>
        </w:rPr>
        <w:t>___________________________________________________________________________</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Na temelju članka 10. Zakona o lokalnoj i područnoj (regionalnoj) samoupravi („Narodne novine broj 33/01, 60/01, 129/05, 109/07, 125/08, 36/09, 150/11, 144/12, 19/13, 137/15 i 123/17) te članka 4. i 5. Statuta Općine Šodolovci („službeni glasnik Općine Šodolovci“ broj 3/09, 2/13, 7/16 i 4/18) Općinsko vijeće Općine Šodolovci na 16. sjednici održanoj dana 12. travnja 2019. godine donosi</w:t>
      </w: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spacing w:after="160" w:line="259" w:lineRule="auto"/>
        <w:jc w:val="center"/>
        <w:rPr>
          <w:rFonts w:ascii="Times New Roman" w:hAnsi="Times New Roman" w:cs="Times New Roman"/>
          <w:b/>
          <w:sz w:val="24"/>
          <w:szCs w:val="24"/>
        </w:rPr>
      </w:pPr>
      <w:r w:rsidRPr="004877E5">
        <w:rPr>
          <w:rFonts w:ascii="Times New Roman" w:hAnsi="Times New Roman" w:cs="Times New Roman"/>
          <w:b/>
          <w:sz w:val="24"/>
          <w:szCs w:val="24"/>
        </w:rPr>
        <w:t>Statutarnu Odluku</w:t>
      </w:r>
    </w:p>
    <w:p w:rsidR="004877E5" w:rsidRPr="004877E5" w:rsidRDefault="004877E5" w:rsidP="004877E5">
      <w:pPr>
        <w:spacing w:after="160" w:line="259" w:lineRule="auto"/>
        <w:jc w:val="center"/>
        <w:rPr>
          <w:rFonts w:ascii="Times New Roman" w:hAnsi="Times New Roman" w:cs="Times New Roman"/>
          <w:b/>
          <w:sz w:val="24"/>
          <w:szCs w:val="24"/>
        </w:rPr>
      </w:pPr>
      <w:r w:rsidRPr="004877E5">
        <w:rPr>
          <w:rFonts w:ascii="Times New Roman" w:hAnsi="Times New Roman" w:cs="Times New Roman"/>
          <w:sz w:val="24"/>
          <w:szCs w:val="24"/>
        </w:rPr>
        <w:t xml:space="preserve"> </w:t>
      </w:r>
      <w:r w:rsidRPr="004877E5">
        <w:rPr>
          <w:rFonts w:ascii="Times New Roman" w:hAnsi="Times New Roman" w:cs="Times New Roman"/>
          <w:b/>
          <w:sz w:val="24"/>
          <w:szCs w:val="24"/>
        </w:rPr>
        <w:t>o opisu i uporabi grba i zastave Općine Šodolovci</w:t>
      </w:r>
    </w:p>
    <w:p w:rsidR="004877E5" w:rsidRPr="004877E5" w:rsidRDefault="004877E5" w:rsidP="004877E5">
      <w:pPr>
        <w:spacing w:after="160" w:line="259" w:lineRule="auto"/>
        <w:jc w:val="center"/>
        <w:rPr>
          <w:rFonts w:ascii="Times New Roman" w:hAnsi="Times New Roman" w:cs="Times New Roman"/>
          <w:sz w:val="24"/>
          <w:szCs w:val="24"/>
        </w:rPr>
      </w:pP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I. OPĆE ODREDBE</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1.</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Ovom Odlukom utvrđuje se opis i uporaba grba i zastave Općine Šodolovci kao i način njihove zaštite.</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2.</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Grb i zastava Općine Šodolovci predstavljaju Općinu Šodolovci i izražavaju pripadnost Općini Šodolovci.</w:t>
      </w: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II. OPIS GRBA I ZASTAVE</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3.</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 xml:space="preserve">Opis grba Općine Šodolovci: </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U srcolikom štitu u plavom iz podnožja izrasta lik Sv. Vasilija Ostroškog, gore desno izrasta zlatno/žuto sunce.</w:t>
      </w: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4.</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Opis zastave:</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Zastava je jednobojna bijele boje, omjera dužini i širine 2:1, u sredini zastave na sjecištu dijagonala grb općine zlatno obrubljen, visina grba 2/3 širine zastave.</w:t>
      </w: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III. UPORABA GRBA I ZASTAVE</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5.</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Grb i zastava Općine Šodolovci u obliku i prema opisu utvrđenom ovom Odlukom, koriste se na način kojim se ističe ugled i dostojanstvo Općine Šodolovci.</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6.</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U grbu i na zastavi Općine Šodolovci ne smije se ništa dodati ni upisati, niti se njihov izgled na drugi način smije mijenjati.</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Iznimno od odredbe stavka 1. ovog članka, pod uvjetima utvrđenim ovom Odlukom i uz posebno odobrenje Općinskog vijeća grb i zastava mogu se koristiti kao sastavni dio drugih obilježja odnosno znakova.</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7.</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Grb i zastava Općine Šodolovci ne mogu se suprotno odredbama ove Odluke koristiti kao žig na proizvodima i uslugama i dizajnu proizvoda niti kao bilo koji drugi znak za obilježavanje proizvoda ili usluga.</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8.</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Grb i zastava Općine Šodolovci ne smiju se javno isticati ako su dotrajali, oštećeni ili zbog drugog razloga izgledom nepodobni za uporabu. Takav grb ili zastava Općine Šodolovci povlače se iz uporabe na trošak vlasnika. O povlačenju, dotrajalog, oštećenog odnosno za uporabu nepodobnog grba, zastave, koje vlasnik sam ne povuče iz uporabe, odlučuje Općinski načelnik.</w:t>
      </w:r>
    </w:p>
    <w:p w:rsidR="004877E5" w:rsidRPr="004877E5" w:rsidRDefault="004877E5" w:rsidP="004877E5">
      <w:pPr>
        <w:spacing w:after="160" w:line="259" w:lineRule="auto"/>
        <w:jc w:val="center"/>
        <w:rPr>
          <w:rFonts w:ascii="Times New Roman" w:hAnsi="Times New Roman" w:cs="Times New Roman"/>
          <w:sz w:val="24"/>
          <w:szCs w:val="24"/>
        </w:rPr>
      </w:pPr>
      <w:r w:rsidRPr="004877E5">
        <w:rPr>
          <w:rFonts w:ascii="Times New Roman" w:hAnsi="Times New Roman" w:cs="Times New Roman"/>
          <w:sz w:val="24"/>
          <w:szCs w:val="24"/>
        </w:rPr>
        <w:t>Članak 9.</w:t>
      </w:r>
    </w:p>
    <w:p w:rsidR="004877E5" w:rsidRPr="004877E5" w:rsidRDefault="004877E5" w:rsidP="004877E5">
      <w:pPr>
        <w:spacing w:after="160" w:line="259" w:lineRule="auto"/>
        <w:jc w:val="both"/>
        <w:rPr>
          <w:rFonts w:ascii="Times New Roman" w:hAnsi="Times New Roman" w:cs="Times New Roman"/>
          <w:sz w:val="24"/>
          <w:szCs w:val="24"/>
        </w:rPr>
      </w:pPr>
      <w:r w:rsidRPr="004877E5">
        <w:rPr>
          <w:rFonts w:ascii="Times New Roman" w:hAnsi="Times New Roman" w:cs="Times New Roman"/>
          <w:sz w:val="24"/>
          <w:szCs w:val="24"/>
        </w:rPr>
        <w:t>Grb Općine Šodolovci može se koristiti:</w:t>
      </w:r>
    </w:p>
    <w:p w:rsidR="004877E5" w:rsidRPr="004877E5" w:rsidRDefault="004877E5" w:rsidP="004877E5">
      <w:pPr>
        <w:numPr>
          <w:ilvl w:val="0"/>
          <w:numId w:val="3"/>
        </w:numPr>
        <w:spacing w:after="160" w:line="259" w:lineRule="auto"/>
        <w:contextualSpacing/>
        <w:jc w:val="both"/>
        <w:rPr>
          <w:rFonts w:ascii="Times New Roman" w:hAnsi="Times New Roman" w:cs="Times New Roman"/>
          <w:sz w:val="24"/>
          <w:szCs w:val="24"/>
        </w:rPr>
      </w:pPr>
      <w:r w:rsidRPr="004877E5">
        <w:rPr>
          <w:rFonts w:ascii="Times New Roman" w:hAnsi="Times New Roman" w:cs="Times New Roman"/>
          <w:sz w:val="24"/>
          <w:szCs w:val="24"/>
        </w:rPr>
        <w:t>Na poveljama, diplomama, plaketama i drugim priznanjima koje dodjeljuje Općina Šodolovci,</w:t>
      </w:r>
    </w:p>
    <w:p w:rsidR="004877E5" w:rsidRPr="004877E5" w:rsidRDefault="004877E5" w:rsidP="004877E5">
      <w:pPr>
        <w:numPr>
          <w:ilvl w:val="0"/>
          <w:numId w:val="3"/>
        </w:numPr>
        <w:spacing w:after="160" w:line="259" w:lineRule="auto"/>
        <w:contextualSpacing/>
        <w:jc w:val="both"/>
        <w:rPr>
          <w:rFonts w:ascii="Times New Roman" w:hAnsi="Times New Roman" w:cs="Times New Roman"/>
          <w:sz w:val="24"/>
          <w:szCs w:val="24"/>
        </w:rPr>
      </w:pPr>
      <w:r w:rsidRPr="004877E5">
        <w:rPr>
          <w:rFonts w:ascii="Times New Roman" w:hAnsi="Times New Roman" w:cs="Times New Roman"/>
          <w:sz w:val="24"/>
          <w:szCs w:val="24"/>
        </w:rPr>
        <w:t>Na zgradama u kojima su smještena tijela Općine Šodolovci te u svečanim prostorijama tih zgrada,</w:t>
      </w:r>
    </w:p>
    <w:p w:rsidR="004877E5" w:rsidRPr="004877E5" w:rsidRDefault="004877E5" w:rsidP="004877E5">
      <w:pPr>
        <w:numPr>
          <w:ilvl w:val="0"/>
          <w:numId w:val="3"/>
        </w:numPr>
        <w:spacing w:after="160" w:line="259" w:lineRule="auto"/>
        <w:contextualSpacing/>
        <w:jc w:val="both"/>
        <w:rPr>
          <w:rFonts w:ascii="Times New Roman" w:hAnsi="Times New Roman" w:cs="Times New Roman"/>
          <w:sz w:val="24"/>
          <w:szCs w:val="24"/>
        </w:rPr>
      </w:pPr>
      <w:r w:rsidRPr="004877E5">
        <w:rPr>
          <w:rFonts w:ascii="Times New Roman" w:hAnsi="Times New Roman" w:cs="Times New Roman"/>
          <w:sz w:val="24"/>
          <w:szCs w:val="24"/>
        </w:rPr>
        <w:t xml:space="preserve">Pri svečanostima, kulturnim i sportskim manifestacijama, odnosno drugim skupovima koje Općina Šodolovci organizira, na kojima Općina Šodolovci sudjeluje ili je na njima predstavljena u skladu s pravilima ili praksom tih skupova, </w:t>
      </w:r>
    </w:p>
    <w:p w:rsidR="004877E5" w:rsidRPr="004877E5" w:rsidRDefault="004877E5" w:rsidP="004877E5">
      <w:pPr>
        <w:numPr>
          <w:ilvl w:val="0"/>
          <w:numId w:val="3"/>
        </w:numPr>
        <w:spacing w:after="160" w:line="259" w:lineRule="auto"/>
        <w:contextualSpacing/>
        <w:jc w:val="both"/>
        <w:rPr>
          <w:rFonts w:ascii="Times New Roman" w:hAnsi="Times New Roman" w:cs="Times New Roman"/>
          <w:sz w:val="24"/>
          <w:szCs w:val="24"/>
        </w:rPr>
      </w:pPr>
      <w:r w:rsidRPr="004877E5">
        <w:rPr>
          <w:rFonts w:ascii="Times New Roman" w:hAnsi="Times New Roman" w:cs="Times New Roman"/>
          <w:sz w:val="24"/>
          <w:szCs w:val="24"/>
        </w:rPr>
        <w:t>Na službenim pozivnicama, čestitkama te drugim aktima tijela,</w:t>
      </w:r>
    </w:p>
    <w:p w:rsidR="004877E5" w:rsidRPr="004877E5" w:rsidRDefault="004877E5" w:rsidP="004877E5">
      <w:pPr>
        <w:numPr>
          <w:ilvl w:val="0"/>
          <w:numId w:val="3"/>
        </w:numPr>
        <w:spacing w:after="160" w:line="259" w:lineRule="auto"/>
        <w:contextualSpacing/>
        <w:jc w:val="both"/>
        <w:rPr>
          <w:rFonts w:ascii="Times New Roman" w:hAnsi="Times New Roman" w:cs="Times New Roman"/>
          <w:sz w:val="24"/>
          <w:szCs w:val="24"/>
        </w:rPr>
      </w:pPr>
      <w:r w:rsidRPr="004877E5">
        <w:rPr>
          <w:rFonts w:ascii="Times New Roman" w:hAnsi="Times New Roman" w:cs="Times New Roman"/>
          <w:sz w:val="24"/>
          <w:szCs w:val="24"/>
        </w:rPr>
        <w:t>Za potrebe fizičkih i pravnih osoba, ako je to u interesu Općine Šodolovci i pod uvjetima utvrđenim ovom Odlukom,</w:t>
      </w:r>
    </w:p>
    <w:p w:rsidR="004877E5" w:rsidRPr="004877E5" w:rsidRDefault="004877E5" w:rsidP="004877E5">
      <w:pPr>
        <w:numPr>
          <w:ilvl w:val="0"/>
          <w:numId w:val="3"/>
        </w:numPr>
        <w:spacing w:after="160" w:line="259" w:lineRule="auto"/>
        <w:contextualSpacing/>
        <w:jc w:val="both"/>
        <w:rPr>
          <w:rFonts w:ascii="Times New Roman" w:hAnsi="Times New Roman" w:cs="Times New Roman"/>
          <w:sz w:val="24"/>
          <w:szCs w:val="24"/>
        </w:rPr>
      </w:pPr>
      <w:r w:rsidRPr="004877E5">
        <w:rPr>
          <w:rFonts w:ascii="Times New Roman" w:hAnsi="Times New Roman" w:cs="Times New Roman"/>
          <w:sz w:val="24"/>
          <w:szCs w:val="24"/>
        </w:rPr>
        <w:t>U drugim slučajevima, ako njegova uporaba nije u suprotnosti s odredbama ove Odluke.</w:t>
      </w:r>
    </w:p>
    <w:p w:rsidR="004877E5" w:rsidRPr="004877E5" w:rsidRDefault="004877E5" w:rsidP="004877E5">
      <w:pPr>
        <w:spacing w:after="160" w:line="259" w:lineRule="auto"/>
        <w:jc w:val="center"/>
        <w:rPr>
          <w:rFonts w:ascii="Times New Roman" w:hAnsi="Times New Roman" w:cs="Times New Roman"/>
          <w:sz w:val="24"/>
          <w:szCs w:val="24"/>
        </w:rPr>
      </w:pP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10.</w:t>
      </w:r>
    </w:p>
    <w:p w:rsidR="004877E5" w:rsidRPr="004877E5" w:rsidRDefault="004877E5" w:rsidP="004877E5">
      <w:pPr>
        <w:spacing w:before="15" w:after="150"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Uporaba grba i zastave Općine Šodolovci slobodna je u odgojnom stvaralaštvu i odgojno nastavne svrhe, uz uvjet da se time ne vrijeđa ugled i dostojanstvo Općine.</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lastRenderedPageBreak/>
        <w:t>Članak 11.</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Općinsko vijeće Općine Šodolovci može pravnim osobama s prebivalištem odnosno sjedištem na području Općine Šodolovci odobriti uporabu grba Općine Šodolovci u okviru njihove gospodarske ili druge djelatnosti, i to tako da ga unese u svoj zaštićeni žig ili industrijski dizajn (u smislu odredaba zakona kojim se uređuje pitanja zaštite znakova razlikovanja) ili da ga rabe kao dio nezaštićenog žiga odnosno znaka ili kao ukras.</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Općinsko vijeće Općine Šodolovci odobrenje iz stavka 1. ovog članka može dati ako ocijeni da je djelatnost tražitelja odobrenja od posebnog značenja za Općinu Šodolovci ili u interesu Općine Šodolovci.</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12.</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O davanju ili uskrati odobrenja iz članka 11. ove Odluke Općinsko vijeće Općine Šodolovci odlučuje povodom obrazložene zamolbe zainteresirane pravne osobe.</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Uz zamolbu obavezno prilažu:</w:t>
      </w:r>
    </w:p>
    <w:p w:rsidR="004877E5" w:rsidRPr="004877E5" w:rsidRDefault="004877E5" w:rsidP="004877E5">
      <w:pPr>
        <w:numPr>
          <w:ilvl w:val="0"/>
          <w:numId w:val="5"/>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potvrdu o sjedištu pravne osobe,</w:t>
      </w:r>
    </w:p>
    <w:p w:rsidR="004877E5" w:rsidRPr="004877E5" w:rsidRDefault="004877E5" w:rsidP="004877E5">
      <w:pPr>
        <w:numPr>
          <w:ilvl w:val="0"/>
          <w:numId w:val="5"/>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akt o registraciji pravne osobe ili dokaz o upisu u sudski registar,</w:t>
      </w:r>
    </w:p>
    <w:p w:rsidR="004877E5" w:rsidRPr="004877E5" w:rsidRDefault="004877E5" w:rsidP="004877E5">
      <w:pPr>
        <w:numPr>
          <w:ilvl w:val="0"/>
          <w:numId w:val="5"/>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opis namjene za koju bi se grb koristio (ugradnja u proizvod, izrada proizvoda kao suvenira, uporaba u službenim aktima.</w:t>
      </w:r>
    </w:p>
    <w:p w:rsidR="004877E5" w:rsidRPr="004877E5" w:rsidRDefault="004877E5" w:rsidP="004877E5">
      <w:pPr>
        <w:numPr>
          <w:ilvl w:val="0"/>
          <w:numId w:val="5"/>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tehnički opis zaštićenog odnosno nezaštićenog žiga, odnosno znaka, uzorka ili industrijskog dizajna u kojem bi se grb koristio, s naznakom svrhe i načina njegove uporabe,</w:t>
      </w:r>
    </w:p>
    <w:p w:rsidR="004877E5" w:rsidRPr="004877E5" w:rsidRDefault="004877E5" w:rsidP="004877E5">
      <w:pPr>
        <w:numPr>
          <w:ilvl w:val="0"/>
          <w:numId w:val="5"/>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likovno rješenje tražene primjene grba.</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Prilozi podneseni uz zamolbu ostaju u dokumentaciji Općine Šodolovci.</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13.</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Ukoliko Općinsko vijeće odobri uporabu grba Općine Šodolovci u smislu odredbi članaka 11. i 12. ove Odluke, aktom o odobrenju može se uporaba grba ograničiti za određene svrhe, kao i ustanoviti rok za koji vrijedi odobrenje, ukoliko takova ograničenja odgovaraju prirodi zahtjeva i Općinsko vijeće ih ocijeni potrebnim radi zaštite interesa.</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14.</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Ukoliko je namjena predmeta na kojima bi trebao biti apliciran grb Općine Šodolovci komercijalna, te tražitelj odobrenja za uporabu grba ima namjeru njima ostvarivati gospodarsku korist, Jedinstveni upravni odjel Općine Šodolovci može aktom o davanju odobrenja utvrditi i obvezu plaćanja za takovu uporabu određene novčane naknade.</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Visinu i način plaćanja naknade iz stavka 1. i 2. ovog članka određuje Općinski načelnik, ovisno o okolnostima slučaja te procjeni očekivane gospodarske koristi koju bi tražitelj odobrenja mogao uporabom grba ostvariti. Naknada iz stavka 1. i 2. ovog članka uplaćuje se u korist Proračuna Općine Šodolovci, a može se koristiti isključivo za namjenu zaštite te predstavljanja i promicanja kulturne baštine, kao i drugih prirodnih, povijesnih i kulturnih vrijednosti i osobitosti Općine Šodolovci.</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15.</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Sva odobrenja za uporabu grba Općine Šodolovci uz naznaku eventualno ustanovljenih ograničenja evidentiraju se u očevidniku koji se vodi pri Jedinstvenom upravnom odjelu.</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16.</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lastRenderedPageBreak/>
        <w:t>Pravne osobe kojima je odobreno koristiti grb Općine Šodolovci sukladno odredbama ove Odluke dužne su skrbiti da predmeti, znakovi, odnosno ukrasi koji sadrže grb, kad god je to na prirodi stvari moguće, trajno imaju doličan izgled.</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17.</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Izvornik grba Općine Šodolovci na temelju koje se oblikuju grbovi za uporabu, čuva se u sjedištu Općine Šodolovci.</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18.</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Zastava općine Šodolovci ističe se:</w:t>
      </w:r>
    </w:p>
    <w:p w:rsidR="004877E5" w:rsidRPr="004877E5" w:rsidRDefault="004877E5" w:rsidP="004877E5">
      <w:pPr>
        <w:numPr>
          <w:ilvl w:val="0"/>
          <w:numId w:val="4"/>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prigodom održavanja sjednica Općinskog vijeća,</w:t>
      </w:r>
    </w:p>
    <w:p w:rsidR="004877E5" w:rsidRPr="004877E5" w:rsidRDefault="004877E5" w:rsidP="004877E5">
      <w:pPr>
        <w:numPr>
          <w:ilvl w:val="0"/>
          <w:numId w:val="4"/>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pri svečanostima, kulturnim, turističkim i sportskim manifestacijama, na kojima Općina Šodolovci sudjeluje ili je na njima predstavljen u skladu s praksom održavanja takovih skupova,</w:t>
      </w:r>
    </w:p>
    <w:p w:rsidR="004877E5" w:rsidRPr="004877E5" w:rsidRDefault="004877E5" w:rsidP="004877E5">
      <w:pPr>
        <w:numPr>
          <w:ilvl w:val="0"/>
          <w:numId w:val="4"/>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pri svečanostima, kulturnim, turističkim i sportskim manifestacijama, odnosno drugim skupovima koji su značajni za Općinu Šodolovci,</w:t>
      </w:r>
    </w:p>
    <w:p w:rsidR="004877E5" w:rsidRPr="004877E5" w:rsidRDefault="004877E5" w:rsidP="004877E5">
      <w:pPr>
        <w:numPr>
          <w:ilvl w:val="0"/>
          <w:numId w:val="4"/>
        </w:numPr>
        <w:spacing w:before="15" w:after="75" w:line="240" w:lineRule="auto"/>
        <w:contextualSpacing/>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u drugim prigodama ako njezina uporaba nije u suprotnosti s odredbama ove Odluke.</w:t>
      </w:r>
    </w:p>
    <w:p w:rsidR="004877E5" w:rsidRPr="004877E5" w:rsidRDefault="004877E5" w:rsidP="004877E5">
      <w:pPr>
        <w:spacing w:before="15" w:after="75" w:line="240" w:lineRule="auto"/>
        <w:ind w:left="578"/>
        <w:contextualSpacing/>
        <w:jc w:val="both"/>
        <w:rPr>
          <w:rFonts w:ascii="Times New Roman" w:eastAsia="Times New Roman" w:hAnsi="Times New Roman" w:cs="Times New Roman"/>
          <w:color w:val="000000"/>
          <w:sz w:val="24"/>
          <w:szCs w:val="24"/>
          <w:lang w:eastAsia="hr-HR"/>
        </w:rPr>
      </w:pP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19.</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Pri isticanju zastave Općine Šodolovci uz zastavu Republike Hrvatske, zastava Šodolovci dolazi s lijeve strane državne zastave, gledano s lice odnosno s drugog mjesta ispred zastava prema zastavama.</w:t>
      </w:r>
    </w:p>
    <w:p w:rsidR="004877E5" w:rsidRPr="004877E5" w:rsidRDefault="004877E5" w:rsidP="004877E5">
      <w:pPr>
        <w:spacing w:before="360" w:after="240" w:line="240" w:lineRule="atLeast"/>
        <w:ind w:left="-142"/>
        <w:jc w:val="both"/>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IV. KAZNENE ODREDBE</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20.</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Novčanom kaznom od 500,00 kuna kaznit će se fizička osoba a novčanom kaznom od 1.500,00 kuna kaznit će se pravna osoba za prekršaj ako:</w:t>
      </w:r>
    </w:p>
    <w:p w:rsidR="004877E5" w:rsidRPr="004877E5" w:rsidRDefault="004877E5" w:rsidP="004877E5">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 rabi grb ili zastavu suprotno članku 5. ove Odluke;</w:t>
      </w:r>
    </w:p>
    <w:p w:rsidR="004877E5" w:rsidRPr="004877E5" w:rsidRDefault="004877E5" w:rsidP="004877E5">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 rabi grb ili zastavu Općine u sadržaju, obliku ili izgledu koji nisu utvrđeni ovom Odlukom;</w:t>
      </w:r>
    </w:p>
    <w:p w:rsidR="004877E5" w:rsidRPr="004877E5" w:rsidRDefault="004877E5" w:rsidP="004877E5">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 na javnom mjestu ističe dotrajale, neuredne, poderane ili na drugi način oštećen grb ili zastavu Općine suprotno odredbi članka 8. ove Odluke;</w:t>
      </w:r>
    </w:p>
    <w:p w:rsidR="004877E5" w:rsidRPr="004877E5" w:rsidRDefault="004877E5" w:rsidP="004877E5">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 rabi grb ili zastavu Općine protivno uvjetu iz članka 10. ove Odluke;</w:t>
      </w:r>
    </w:p>
    <w:p w:rsidR="004877E5" w:rsidRPr="004877E5" w:rsidRDefault="004877E5" w:rsidP="004877E5">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 rabi grb ili zastavu Općine bez prethodnog odobrenja ( članak 12.)</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Za prekršaj iz stavka 1. ovog članka kaznit će se novčanom kaznom od 500,00 kuna i odgovorna osoba u pravnoj osobi.</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Počinitelju prekršaja iz stavka 1. ovog članka koji rabi grb i zastavu Općine kao robni ili uslužni žig, uzorak i model ili kao bilo koji drugi znak za obilježavanje robe oduzet će se bez naknade i predmeti kojima je učinjen prekršaj. Zaplijenjeni predmeti moraju se odmah predati tijelu nadležnom za vođenje prekršajnog postupka.</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21.</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Ukoliko je počinitelj prekršaja označenog u članku 20. pravna osoba koji je aktom Općinskog vijeća odobrena uporaba grba Općine Šodolovci, Općinsko vijeće može dato odobrenje ukinuti, te počinitelju prekršaja zabraniti daljnju uporabu grba Općine Šodolovci.</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lastRenderedPageBreak/>
        <w:t>O ukidanju danog odobrenja za uporabu grba Općine Šodolovci Općinsko vijeće može odlučiti i u slučaju kada se utvrdi da pravna osoba kojoj je odobrenje dano ne poštuje ograničenja koji su joj pri davanju odobrenja postavljena, ili na drugi način krši odredbe ove Odluke.</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22.</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Nadzor na provedbom ove Odluke provode u okviru svog djelokruga rada i nadležnosti Jedinstveni upravni odjel Općine Šodolovci koji je dužan o istima izvijestiti Općinskog načelnika.</w:t>
      </w:r>
    </w:p>
    <w:p w:rsidR="004877E5" w:rsidRPr="004877E5" w:rsidRDefault="004877E5" w:rsidP="004877E5">
      <w:pPr>
        <w:spacing w:before="360" w:after="240" w:line="240" w:lineRule="atLeast"/>
        <w:ind w:left="-142"/>
        <w:jc w:val="both"/>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V. PRIJELAZNE I ZAKLJUČNE ODREDBE</w:t>
      </w:r>
    </w:p>
    <w:p w:rsidR="004877E5" w:rsidRPr="004877E5" w:rsidRDefault="004877E5" w:rsidP="004877E5">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4877E5">
        <w:rPr>
          <w:rFonts w:ascii="Times New Roman" w:eastAsia="Times New Roman" w:hAnsi="Times New Roman" w:cs="Times New Roman"/>
          <w:bCs/>
          <w:color w:val="000000"/>
          <w:sz w:val="24"/>
          <w:szCs w:val="24"/>
          <w:lang w:eastAsia="hr-HR"/>
        </w:rPr>
        <w:t>Članak 23.</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Ova Statutarna odluka objavit će u „službenom glasniku Općine Šodolovci“.</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Stupanjem na snagu ove Statutarne Odluke prestaje vrijediti Statutarna Odluka o opisu i uporabi grba i zastave Općine Šodolovci („službeni glasnik općine Šodolovci“ broj 4/18).</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Ova Odluka stupa na snagu danom primitka odobrenja Ministarstva uprave Republike Hrvatske kojim se odobrava uporaba grba i zastave Općine Šodolovci.   </w:t>
      </w: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p>
    <w:p w:rsidR="004877E5" w:rsidRPr="004877E5" w:rsidRDefault="004877E5" w:rsidP="004877E5">
      <w:pPr>
        <w:spacing w:before="15" w:after="75" w:line="240" w:lineRule="auto"/>
        <w:ind w:left="-142"/>
        <w:jc w:val="both"/>
        <w:rPr>
          <w:rFonts w:ascii="Times New Roman" w:eastAsia="Times New Roman" w:hAnsi="Times New Roman" w:cs="Times New Roman"/>
          <w:color w:val="000000"/>
          <w:sz w:val="24"/>
          <w:szCs w:val="24"/>
          <w:lang w:eastAsia="hr-HR"/>
        </w:rPr>
      </w:pPr>
    </w:p>
    <w:p w:rsidR="004877E5" w:rsidRPr="004877E5" w:rsidRDefault="004877E5" w:rsidP="004877E5">
      <w:pPr>
        <w:spacing w:before="15" w:after="1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Klasa: 017-01/19-01/1</w:t>
      </w:r>
    </w:p>
    <w:p w:rsidR="004877E5" w:rsidRPr="004877E5" w:rsidRDefault="004877E5" w:rsidP="004877E5">
      <w:pPr>
        <w:spacing w:before="15" w:after="1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Urbroj: 2121/11-19-1</w:t>
      </w:r>
    </w:p>
    <w:p w:rsidR="004877E5" w:rsidRPr="004877E5" w:rsidRDefault="004877E5" w:rsidP="004877E5">
      <w:pPr>
        <w:spacing w:before="15" w:after="1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Šodolovci, 12. travnja 2019.                                        PREDSJEDNIK OPĆINSKOG VIJEĆA:</w:t>
      </w:r>
    </w:p>
    <w:p w:rsidR="004877E5" w:rsidRDefault="004877E5" w:rsidP="004877E5">
      <w:pPr>
        <w:spacing w:before="15" w:after="15" w:line="240" w:lineRule="auto"/>
        <w:ind w:left="-142"/>
        <w:jc w:val="both"/>
        <w:rPr>
          <w:rFonts w:ascii="Times New Roman" w:eastAsia="Times New Roman" w:hAnsi="Times New Roman" w:cs="Times New Roman"/>
          <w:color w:val="000000"/>
          <w:sz w:val="24"/>
          <w:szCs w:val="24"/>
          <w:lang w:eastAsia="hr-HR"/>
        </w:rPr>
      </w:pPr>
      <w:r w:rsidRPr="004877E5">
        <w:rPr>
          <w:rFonts w:ascii="Times New Roman" w:eastAsia="Times New Roman" w:hAnsi="Times New Roman" w:cs="Times New Roman"/>
          <w:color w:val="000000"/>
          <w:sz w:val="24"/>
          <w:szCs w:val="24"/>
          <w:lang w:eastAsia="hr-HR"/>
        </w:rPr>
        <w:t xml:space="preserve">                                                                                         </w:t>
      </w:r>
      <w:r w:rsidR="00242052">
        <w:rPr>
          <w:rFonts w:ascii="Times New Roman" w:eastAsia="Times New Roman" w:hAnsi="Times New Roman" w:cs="Times New Roman"/>
          <w:color w:val="000000"/>
          <w:sz w:val="24"/>
          <w:szCs w:val="24"/>
          <w:lang w:eastAsia="hr-HR"/>
        </w:rPr>
        <w:t xml:space="preserve"> </w:t>
      </w:r>
      <w:r w:rsidRPr="004877E5">
        <w:rPr>
          <w:rFonts w:ascii="Times New Roman" w:eastAsia="Times New Roman" w:hAnsi="Times New Roman" w:cs="Times New Roman"/>
          <w:color w:val="000000"/>
          <w:sz w:val="24"/>
          <w:szCs w:val="24"/>
          <w:lang w:eastAsia="hr-HR"/>
        </w:rPr>
        <w:t xml:space="preserve">        Tomislav Starčević</w:t>
      </w:r>
      <w:r w:rsidR="00242052">
        <w:rPr>
          <w:rFonts w:ascii="Times New Roman" w:eastAsia="Times New Roman" w:hAnsi="Times New Roman" w:cs="Times New Roman"/>
          <w:color w:val="000000"/>
          <w:sz w:val="24"/>
          <w:szCs w:val="24"/>
          <w:lang w:eastAsia="hr-HR"/>
        </w:rPr>
        <w:t>, v.r.</w:t>
      </w:r>
    </w:p>
    <w:p w:rsidR="004877E5" w:rsidRDefault="004877E5">
      <w:r>
        <w:t>__________________________________________________________________________</w:t>
      </w:r>
      <w:r w:rsidR="00242052">
        <w:t>_______</w:t>
      </w:r>
      <w:r>
        <w:t>_</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Temeljem članka 14. Zakona o zaštiti od požara („Narodne novine“ broj 92/10) i članka 31. Statuta Općine Šodolovci („Službeni g</w:t>
      </w:r>
      <w:r>
        <w:rPr>
          <w:rFonts w:ascii="Times New Roman" w:eastAsia="Times New Roman" w:hAnsi="Times New Roman" w:cs="Times New Roman"/>
          <w:sz w:val="24"/>
          <w:szCs w:val="24"/>
          <w:lang w:eastAsia="hr-HR"/>
        </w:rPr>
        <w:t xml:space="preserve">lasnik Općine Šodolovci“ 3/09, </w:t>
      </w:r>
      <w:r w:rsidRPr="00803C1F">
        <w:rPr>
          <w:rFonts w:ascii="Times New Roman" w:eastAsia="Times New Roman" w:hAnsi="Times New Roman" w:cs="Times New Roman"/>
          <w:sz w:val="24"/>
          <w:szCs w:val="24"/>
          <w:lang w:eastAsia="hr-HR"/>
        </w:rPr>
        <w:t>2/13</w:t>
      </w:r>
      <w:r>
        <w:rPr>
          <w:rFonts w:ascii="Times New Roman" w:eastAsia="Times New Roman" w:hAnsi="Times New Roman" w:cs="Times New Roman"/>
          <w:sz w:val="24"/>
          <w:szCs w:val="24"/>
          <w:lang w:eastAsia="hr-HR"/>
        </w:rPr>
        <w:t>, 7/16 i 4/18</w:t>
      </w:r>
      <w:r w:rsidRPr="00803C1F">
        <w:rPr>
          <w:rFonts w:ascii="Times New Roman" w:eastAsia="Times New Roman" w:hAnsi="Times New Roman" w:cs="Times New Roman"/>
          <w:sz w:val="24"/>
          <w:szCs w:val="24"/>
          <w:lang w:eastAsia="hr-HR"/>
        </w:rPr>
        <w:t xml:space="preserve">) Općinsko vijeće Općine Šodolovci na </w:t>
      </w:r>
      <w:r>
        <w:rPr>
          <w:rFonts w:ascii="Times New Roman" w:eastAsia="Times New Roman" w:hAnsi="Times New Roman" w:cs="Times New Roman"/>
          <w:sz w:val="24"/>
          <w:szCs w:val="24"/>
          <w:lang w:eastAsia="hr-HR"/>
        </w:rPr>
        <w:t>16.</w:t>
      </w:r>
      <w:r w:rsidRPr="00803C1F">
        <w:rPr>
          <w:rFonts w:ascii="Times New Roman" w:eastAsia="Times New Roman" w:hAnsi="Times New Roman" w:cs="Times New Roman"/>
          <w:sz w:val="24"/>
          <w:szCs w:val="24"/>
          <w:lang w:eastAsia="hr-HR"/>
        </w:rPr>
        <w:t xml:space="preserve"> sjednici održanoj dana </w:t>
      </w:r>
      <w:r>
        <w:rPr>
          <w:rFonts w:ascii="Times New Roman" w:eastAsia="Times New Roman" w:hAnsi="Times New Roman" w:cs="Times New Roman"/>
          <w:sz w:val="24"/>
          <w:szCs w:val="24"/>
          <w:lang w:eastAsia="hr-HR"/>
        </w:rPr>
        <w:t>12</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travnja</w:t>
      </w:r>
      <w:r w:rsidRPr="00803C1F">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9</w:t>
      </w:r>
      <w:r w:rsidRPr="00803C1F">
        <w:rPr>
          <w:rFonts w:ascii="Times New Roman" w:eastAsia="Times New Roman" w:hAnsi="Times New Roman" w:cs="Times New Roman"/>
          <w:sz w:val="24"/>
          <w:szCs w:val="24"/>
          <w:lang w:eastAsia="hr-HR"/>
        </w:rPr>
        <w:t>. godine donijelo je</w:t>
      </w:r>
    </w:p>
    <w:p w:rsidR="004877E5" w:rsidRPr="00803C1F" w:rsidRDefault="004877E5" w:rsidP="004877E5">
      <w:pPr>
        <w:spacing w:after="0" w:line="240" w:lineRule="auto"/>
        <w:rPr>
          <w:rFonts w:ascii="Times New Roman" w:eastAsia="Times New Roman" w:hAnsi="Times New Roman" w:cs="Times New Roman"/>
          <w:sz w:val="24"/>
          <w:szCs w:val="24"/>
          <w:lang w:eastAsia="hr-HR"/>
        </w:rPr>
      </w:pPr>
    </w:p>
    <w:p w:rsidR="004877E5" w:rsidRPr="00803C1F" w:rsidRDefault="004877E5" w:rsidP="004877E5">
      <w:pPr>
        <w:spacing w:after="0" w:line="240" w:lineRule="auto"/>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sidRPr="00803C1F">
        <w:rPr>
          <w:rFonts w:ascii="Times New Roman" w:eastAsia="Times New Roman" w:hAnsi="Times New Roman" w:cs="Times New Roman"/>
          <w:b/>
          <w:sz w:val="24"/>
          <w:szCs w:val="24"/>
          <w:lang w:eastAsia="hr-HR"/>
        </w:rPr>
        <w:t>ODLUKU</w:t>
      </w:r>
    </w:p>
    <w:p w:rsidR="004877E5" w:rsidRPr="00803C1F" w:rsidRDefault="004877E5" w:rsidP="004877E5">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o posebnim mjerama zaštite od požara pri spaljivanju</w:t>
      </w:r>
    </w:p>
    <w:p w:rsidR="004877E5" w:rsidRPr="00803C1F" w:rsidRDefault="004877E5" w:rsidP="004877E5">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 xml:space="preserve"> otpadnih materijala na poljoprivrednim i </w:t>
      </w:r>
    </w:p>
    <w:p w:rsidR="004877E5" w:rsidRPr="00803C1F" w:rsidRDefault="004877E5" w:rsidP="004877E5">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drugim površinama u 201</w:t>
      </w:r>
      <w:r>
        <w:rPr>
          <w:rFonts w:ascii="Times New Roman" w:eastAsia="Times New Roman" w:hAnsi="Times New Roman" w:cs="Times New Roman"/>
          <w:b/>
          <w:sz w:val="24"/>
          <w:szCs w:val="24"/>
          <w:lang w:eastAsia="hr-HR"/>
        </w:rPr>
        <w:t>9</w:t>
      </w:r>
      <w:r w:rsidRPr="00803C1F">
        <w:rPr>
          <w:rFonts w:ascii="Times New Roman" w:eastAsia="Times New Roman" w:hAnsi="Times New Roman" w:cs="Times New Roman"/>
          <w:b/>
          <w:sz w:val="24"/>
          <w:szCs w:val="24"/>
          <w:lang w:eastAsia="hr-HR"/>
        </w:rPr>
        <w:t>. godini</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1.</w:t>
      </w:r>
    </w:p>
    <w:p w:rsidR="004877E5" w:rsidRPr="00803C1F" w:rsidRDefault="004877E5" w:rsidP="004877E5">
      <w:pPr>
        <w:spacing w:after="0" w:line="240" w:lineRule="auto"/>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Ovom Odlukom propisuju se mjere i postupci zaštite od požara pri spaljivanju suhe trave, suhog žbunja, ostataka od usjeva i ostalog biljnog otpada te mjere i postupci zaštite od požara pri loženju otvorene vatre na poljoprivrednim i drugim površinama.</w:t>
      </w: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2.</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 xml:space="preserve">Zabranjeno je spaljivanje suhe trave, korova, suhog žbunja i biljnog otpada u razdoblju žetve strnih žitarica i uljane repice, dok radovi u žetvi i skupljanju prostirke ne završe (odnosno u razdoblju od 01. lipnja do 30. rujna tekuće godine). </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ab/>
        <w:t>Zabranjeno je paljenje vatre na udaljenosti manjoj od 200 metara od ruba šume i 30 metara od ograda i zgrada izvedenih od zapaljivog materijala, te u trasama elektroenergetskih vodova.</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U slučaju potrebe obavljanja spaljivanja iz stavka 1. ovog članka, u manjem obujmu, potrebno je zatražiti dopuštenje od općine Šodolovci i obavijestiti DVD Silaš.</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3.</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Vlasnici, odnosno korisnici poljoprivrednog i drugog zemljišta te druge fizičke osobe dužni su prije spaljivanja suhe trave, korova, suhog žbunja i biljnog otpada poduzeti odgovarajuće mjere opreznosti, osigurati odgovarajuća sredstva te poduzeti mjere zaštite sukladno propisima o zaštiti od požara, a osobito:</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prijaviti spaljivanje sukladno odredbama ove Odluke,</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spaljivanje obaviti tijekom dana za mirnog vremena bez vjetra,</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da suha trava, korov, suho žbunje i drugi biljni otpad, ovisno o količini i zapaljivosti, bude dovoljno udaljen od drugih objekata ili površina sa zapaljivim tvarima,</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 poljoprivrednom zemljištu paliti suhu travu, spaljivati korov i biljni otpad te ložiti otvorenu vatru, samo na odgovarajućim mjestima i uz poduzimanje odgovarajućih mjera opreza,</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spaljivanje ostataka biljaka nakon žetve odnosno berbe te drugog lako zapaljivog biljnog otpada na poljoprivrednom zemljištu odvajanjem od susjednog zemljišta preoravanjem pojasa širine najmanje tri (3) metra,</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stalno neposredno nadzirati spaljivanje sve do potpunog gašenja vatre na cijeloj zapaljenoj površini,</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tijekom spaljivanja osigurati potrebiti broj djelatnika, odgovarajuću opremu i sredstava za zaštitu od požara ovisno o obimu i vrsti biljnog otpada koji se spaljuje,</w:t>
      </w:r>
    </w:p>
    <w:p w:rsidR="004877E5" w:rsidRPr="00803C1F" w:rsidRDefault="004877E5" w:rsidP="004877E5">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poduzeti i druge potrebne mjere za zaštitu i sprečavanje mogućnosti širenja požara na susjedne površine.</w:t>
      </w:r>
    </w:p>
    <w:p w:rsidR="004877E5" w:rsidRPr="00803C1F" w:rsidRDefault="004877E5" w:rsidP="004877E5">
      <w:pPr>
        <w:spacing w:after="0" w:line="240" w:lineRule="auto"/>
        <w:ind w:left="708"/>
        <w:jc w:val="both"/>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 šumi, na šumskom zemljištu kao i na zemljištu u neposrednoj blizini šume, može se ložiti otvorena vatra i paliti biljni otpad samo na odgovarajućim mjestima i uz poduzimanje odgovarajućih mjera opreznosti što ih odredi pravna osoba koja gospodari šumom i šumskim zemljištem, odnosno tijelo uprave nadležno za poslove šumarstva, šume i šumska zemljišta.</w:t>
      </w: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Otvorenom vatrom smatra se svaka vatra izvan zatvorenih, odnosno pokrivenih prostorija s osiguranim ložištem.</w:t>
      </w:r>
    </w:p>
    <w:p w:rsidR="004877E5" w:rsidRPr="00803C1F" w:rsidRDefault="004877E5" w:rsidP="004877E5">
      <w:pPr>
        <w:spacing w:after="0" w:line="240" w:lineRule="auto"/>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4.</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Pravne i fizičke osobe iz članka 2. ove Odluke dužne su neposredno prije spaljivanja biljnih i drugih tvari u većem opsegu i na većim površinama, kojim bi se moglo ugroziti druge površine ili objekte (industrijske građevine i postrojenja, stambene i druge objekte, električne i telefonske stupove i vodove, prometnice, poljoprivredne i šumske površine i sl.) prijaviti najbližoj Policijskoj postaji Policijske uprave Osječko-baranjske.</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Spaljivanje manjih količina otpadnih tvari koje objektivno ne može ugroziti druge objekte ili površine, pravne i fizičke osobe iz članka 2. ove Odluke nisu obavezne prijaviti, ali su obvezne poduzeti sve potrebite mjere da se vatra ne proširi na susjedne objekte ili površine.</w:t>
      </w:r>
    </w:p>
    <w:p w:rsidR="004877E5" w:rsidRPr="00803C1F" w:rsidRDefault="004877E5" w:rsidP="004877E5">
      <w:pPr>
        <w:spacing w:after="0" w:line="240" w:lineRule="auto"/>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5.</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Prijava iz članka 4. ove Odluke treba sadržavati podatke o tome tko obavlja spaljivanje, vremenu i mjestu spaljivanja, vrsti biljnog otpada koji se spaljuje, mjerama zaštite od požara koje će se poduzeti pri spaljivanju, kao i druge podatke od značaja za zaštitu od požara pri spaljivanju.</w:t>
      </w:r>
    </w:p>
    <w:p w:rsidR="004877E5" w:rsidRPr="00803C1F" w:rsidRDefault="004877E5" w:rsidP="004877E5">
      <w:pPr>
        <w:spacing w:after="0" w:line="240" w:lineRule="auto"/>
        <w:ind w:firstLine="708"/>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6.</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Nadležno tijelo, kojem se podnosi prijava, zabraniti će spaljivanje biljnog otpada, ukoliko nisu ispunjeni svi uvjeti i poduzete mjere zaštite od požara utvrđene ovom Odlukom te upoznati podnositelja prijave s razlozima zabrane.</w:t>
      </w:r>
    </w:p>
    <w:p w:rsidR="004877E5" w:rsidRPr="00803C1F" w:rsidRDefault="004877E5" w:rsidP="004877E5">
      <w:pPr>
        <w:spacing w:after="0" w:line="240" w:lineRule="auto"/>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7.</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150,00 do 400,00 kn kaznit će se za prekršaj pravna osoba koja na poljoprivrednom zemljištu pali suhu travu, spaljuje korov i biljni otpad ili loži otvorenu vatru protivno odredbi članka 3. ove Odluke.</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Za prekršaj iz stavka 1. ovog članka kaznit će se novčanom kaznom od </w:t>
      </w:r>
      <w:r>
        <w:rPr>
          <w:rFonts w:ascii="Times New Roman" w:eastAsia="Times New Roman" w:hAnsi="Times New Roman" w:cs="Times New Roman"/>
          <w:sz w:val="24"/>
          <w:szCs w:val="24"/>
          <w:lang w:eastAsia="hr-HR"/>
        </w:rPr>
        <w:t>10</w:t>
      </w:r>
      <w:r w:rsidRPr="00803C1F">
        <w:rPr>
          <w:rFonts w:ascii="Times New Roman" w:eastAsia="Times New Roman" w:hAnsi="Times New Roman" w:cs="Times New Roman"/>
          <w:sz w:val="24"/>
          <w:szCs w:val="24"/>
          <w:lang w:eastAsia="hr-HR"/>
        </w:rPr>
        <w:t>0,00 do 900,00 kn i odgovorna osoba u pravnoj osobi.</w:t>
      </w:r>
    </w:p>
    <w:p w:rsidR="004877E5" w:rsidRPr="00803C1F" w:rsidRDefault="004877E5" w:rsidP="004877E5">
      <w:pPr>
        <w:spacing w:after="0" w:line="240" w:lineRule="auto"/>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8.</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100,00 do 900,00 kn kaznit će se za prekršaj pojedinac koji pali suhu travu, spaljuje korov i biljni otpad ili loži otvorenu vatru protivno odredbi članka 3. ove Odluke.</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9.</w:t>
      </w:r>
    </w:p>
    <w:p w:rsidR="004877E5" w:rsidRPr="00803C1F" w:rsidRDefault="004877E5" w:rsidP="004877E5">
      <w:pPr>
        <w:spacing w:after="0" w:line="240" w:lineRule="auto"/>
        <w:jc w:val="center"/>
        <w:rPr>
          <w:rFonts w:ascii="Times New Roman" w:eastAsia="Times New Roman" w:hAnsi="Times New Roman" w:cs="Times New Roman"/>
          <w:sz w:val="24"/>
          <w:szCs w:val="24"/>
          <w:lang w:eastAsia="hr-HR"/>
        </w:rPr>
      </w:pPr>
    </w:p>
    <w:p w:rsidR="004877E5" w:rsidRPr="00803C1F" w:rsidRDefault="004877E5" w:rsidP="004877E5">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Ova Odluka stupa na snagu osmog dana nakon objave u „Službenom glasniku općine Šodolovci“.</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Klasa: 214-02/1</w:t>
      </w:r>
      <w:r>
        <w:rPr>
          <w:rFonts w:ascii="Times New Roman" w:eastAsia="Times New Roman" w:hAnsi="Times New Roman" w:cs="Times New Roman"/>
          <w:sz w:val="24"/>
          <w:szCs w:val="24"/>
          <w:lang w:eastAsia="hr-HR"/>
        </w:rPr>
        <w:t>9</w:t>
      </w:r>
      <w:r w:rsidRPr="00803C1F">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1</w:t>
      </w:r>
    </w:p>
    <w:p w:rsidR="004877E5" w:rsidRPr="00803C1F" w:rsidRDefault="004877E5" w:rsidP="004877E5">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Urbroj: 2121/11-1</w:t>
      </w:r>
      <w:r>
        <w:rPr>
          <w:rFonts w:ascii="Times New Roman" w:eastAsia="Times New Roman" w:hAnsi="Times New Roman" w:cs="Times New Roman"/>
          <w:sz w:val="24"/>
          <w:szCs w:val="24"/>
          <w:lang w:eastAsia="hr-HR"/>
        </w:rPr>
        <w:t>9</w:t>
      </w:r>
      <w:r w:rsidRPr="00803C1F">
        <w:rPr>
          <w:rFonts w:ascii="Times New Roman" w:eastAsia="Times New Roman" w:hAnsi="Times New Roman" w:cs="Times New Roman"/>
          <w:sz w:val="24"/>
          <w:szCs w:val="24"/>
          <w:lang w:eastAsia="hr-HR"/>
        </w:rPr>
        <w:t>-1</w:t>
      </w:r>
    </w:p>
    <w:p w:rsidR="004877E5" w:rsidRPr="00803C1F" w:rsidRDefault="004877E5" w:rsidP="004877E5">
      <w:pPr>
        <w:spacing w:after="0" w:line="240" w:lineRule="auto"/>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Šodolovci, </w:t>
      </w:r>
      <w:r>
        <w:rPr>
          <w:rFonts w:ascii="Times New Roman" w:eastAsia="Times New Roman" w:hAnsi="Times New Roman" w:cs="Times New Roman"/>
          <w:sz w:val="24"/>
          <w:szCs w:val="24"/>
          <w:lang w:eastAsia="hr-HR"/>
        </w:rPr>
        <w:t>12</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travnja</w:t>
      </w:r>
      <w:r w:rsidRPr="00803C1F">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9</w:t>
      </w:r>
      <w:r w:rsidRPr="00803C1F">
        <w:rPr>
          <w:rFonts w:ascii="Times New Roman" w:eastAsia="Times New Roman" w:hAnsi="Times New Roman" w:cs="Times New Roman"/>
          <w:sz w:val="24"/>
          <w:szCs w:val="24"/>
          <w:lang w:eastAsia="hr-HR"/>
        </w:rPr>
        <w:t>.</w:t>
      </w:r>
      <w:r w:rsidRPr="00803C1F">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PREDSJEDNIK OPĆINSKOG VIJEĆA:</w:t>
      </w:r>
    </w:p>
    <w:p w:rsidR="004877E5" w:rsidRDefault="004877E5" w:rsidP="004877E5">
      <w:pP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sidR="00242052">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Tomislav Starčević</w:t>
      </w:r>
      <w:r w:rsidR="00242052">
        <w:rPr>
          <w:rFonts w:ascii="Times New Roman" w:eastAsia="Times New Roman" w:hAnsi="Times New Roman" w:cs="Times New Roman"/>
          <w:sz w:val="24"/>
          <w:szCs w:val="24"/>
          <w:lang w:eastAsia="hr-HR"/>
        </w:rPr>
        <w:t>, v.r.</w:t>
      </w:r>
    </w:p>
    <w:p w:rsidR="004877E5" w:rsidRDefault="004877E5">
      <w:r>
        <w:rPr>
          <w:rFonts w:ascii="Times New Roman" w:eastAsia="Times New Roman" w:hAnsi="Times New Roman" w:cs="Times New Roman"/>
          <w:sz w:val="24"/>
          <w:szCs w:val="24"/>
          <w:lang w:eastAsia="hr-HR"/>
        </w:rPr>
        <w:t>___________________________________________________________________________</w:t>
      </w:r>
    </w:p>
    <w:p w:rsidR="004877E5" w:rsidRPr="00334FE6" w:rsidRDefault="004877E5" w:rsidP="004877E5">
      <w:pPr>
        <w:spacing w:after="0" w:line="240" w:lineRule="auto"/>
        <w:jc w:val="both"/>
        <w:rPr>
          <w:rFonts w:ascii="Times New Roman" w:hAnsi="Times New Roman" w:cs="Times New Roman"/>
          <w:i/>
          <w:sz w:val="24"/>
          <w:szCs w:val="24"/>
        </w:rPr>
      </w:pPr>
      <w:r w:rsidRPr="00803C1F">
        <w:rPr>
          <w:rFonts w:ascii="Times New Roman" w:hAnsi="Times New Roman" w:cs="Times New Roman"/>
          <w:sz w:val="24"/>
          <w:szCs w:val="24"/>
        </w:rPr>
        <w:t>Na temelju članka 4</w:t>
      </w:r>
      <w:r>
        <w:rPr>
          <w:rFonts w:ascii="Times New Roman" w:hAnsi="Times New Roman" w:cs="Times New Roman"/>
          <w:sz w:val="24"/>
          <w:szCs w:val="24"/>
        </w:rPr>
        <w:t>.</w:t>
      </w:r>
      <w:r w:rsidRPr="00803C1F">
        <w:rPr>
          <w:rFonts w:ascii="Times New Roman" w:hAnsi="Times New Roman" w:cs="Times New Roman"/>
          <w:sz w:val="24"/>
          <w:szCs w:val="24"/>
        </w:rPr>
        <w:t>, 8</w:t>
      </w:r>
      <w:r>
        <w:rPr>
          <w:rFonts w:ascii="Times New Roman" w:hAnsi="Times New Roman" w:cs="Times New Roman"/>
          <w:sz w:val="24"/>
          <w:szCs w:val="24"/>
        </w:rPr>
        <w:t>.</w:t>
      </w:r>
      <w:r w:rsidRPr="00803C1F">
        <w:rPr>
          <w:rFonts w:ascii="Times New Roman" w:hAnsi="Times New Roman" w:cs="Times New Roman"/>
          <w:sz w:val="24"/>
          <w:szCs w:val="24"/>
        </w:rPr>
        <w:t>, 14</w:t>
      </w:r>
      <w:r>
        <w:rPr>
          <w:rFonts w:ascii="Times New Roman" w:hAnsi="Times New Roman" w:cs="Times New Roman"/>
          <w:sz w:val="24"/>
          <w:szCs w:val="24"/>
        </w:rPr>
        <w:t>.</w:t>
      </w:r>
      <w:r w:rsidRPr="00803C1F">
        <w:rPr>
          <w:rFonts w:ascii="Times New Roman" w:hAnsi="Times New Roman" w:cs="Times New Roman"/>
          <w:sz w:val="24"/>
          <w:szCs w:val="24"/>
        </w:rPr>
        <w:t xml:space="preserve"> i 19. Zakona o zaštiti od požara („Narodne novine“ broj 92/10), članka 12. Zakona o poljoprivrednom zemljištu („</w:t>
      </w:r>
      <w:r>
        <w:rPr>
          <w:rFonts w:ascii="Times New Roman" w:hAnsi="Times New Roman" w:cs="Times New Roman"/>
          <w:sz w:val="24"/>
          <w:szCs w:val="24"/>
        </w:rPr>
        <w:t>N</w:t>
      </w:r>
      <w:r w:rsidRPr="00803C1F">
        <w:rPr>
          <w:rFonts w:ascii="Times New Roman" w:hAnsi="Times New Roman" w:cs="Times New Roman"/>
          <w:sz w:val="24"/>
          <w:szCs w:val="24"/>
        </w:rPr>
        <w:t xml:space="preserve">arodne novine“ broj </w:t>
      </w:r>
      <w:r>
        <w:rPr>
          <w:rFonts w:ascii="Times New Roman" w:hAnsi="Times New Roman" w:cs="Times New Roman"/>
          <w:sz w:val="24"/>
          <w:szCs w:val="24"/>
        </w:rPr>
        <w:t>20/18</w:t>
      </w:r>
      <w:r w:rsidRPr="00803C1F">
        <w:rPr>
          <w:rFonts w:ascii="Times New Roman" w:hAnsi="Times New Roman" w:cs="Times New Roman"/>
          <w:sz w:val="24"/>
          <w:szCs w:val="24"/>
        </w:rPr>
        <w:t>), i članka 31. Statuta Općine Šodolovci („Službeni glasnik Općine Šodolovci“ broj 3/09</w:t>
      </w:r>
      <w:r>
        <w:rPr>
          <w:rFonts w:ascii="Times New Roman" w:hAnsi="Times New Roman" w:cs="Times New Roman"/>
          <w:sz w:val="24"/>
          <w:szCs w:val="24"/>
        </w:rPr>
        <w:t xml:space="preserve">, </w:t>
      </w:r>
      <w:r w:rsidRPr="00803C1F">
        <w:rPr>
          <w:rFonts w:ascii="Times New Roman" w:hAnsi="Times New Roman" w:cs="Times New Roman"/>
          <w:sz w:val="24"/>
          <w:szCs w:val="24"/>
        </w:rPr>
        <w:t>2/13</w:t>
      </w:r>
      <w:r>
        <w:rPr>
          <w:rFonts w:ascii="Times New Roman" w:hAnsi="Times New Roman" w:cs="Times New Roman"/>
          <w:sz w:val="24"/>
          <w:szCs w:val="24"/>
        </w:rPr>
        <w:t>, 7/16 i 4/18</w:t>
      </w:r>
      <w:r w:rsidRPr="00803C1F">
        <w:rPr>
          <w:rFonts w:ascii="Times New Roman" w:hAnsi="Times New Roman" w:cs="Times New Roman"/>
          <w:sz w:val="24"/>
          <w:szCs w:val="24"/>
        </w:rPr>
        <w:t xml:space="preserve">), Općinsko vijeće Općine Šodolovci na svojoj </w:t>
      </w:r>
      <w:r>
        <w:rPr>
          <w:rFonts w:ascii="Times New Roman" w:hAnsi="Times New Roman" w:cs="Times New Roman"/>
          <w:sz w:val="24"/>
          <w:szCs w:val="24"/>
        </w:rPr>
        <w:t>16</w:t>
      </w:r>
      <w:r w:rsidRPr="00803C1F">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803C1F">
        <w:rPr>
          <w:rFonts w:ascii="Times New Roman" w:hAnsi="Times New Roman" w:cs="Times New Roman"/>
          <w:sz w:val="24"/>
          <w:szCs w:val="24"/>
        </w:rPr>
        <w:t xml:space="preserve">. </w:t>
      </w:r>
      <w:r>
        <w:rPr>
          <w:rFonts w:ascii="Times New Roman" w:hAnsi="Times New Roman" w:cs="Times New Roman"/>
          <w:sz w:val="24"/>
          <w:szCs w:val="24"/>
        </w:rPr>
        <w:t xml:space="preserve">travnja </w:t>
      </w:r>
      <w:r w:rsidRPr="00803C1F">
        <w:rPr>
          <w:rFonts w:ascii="Times New Roman" w:hAnsi="Times New Roman" w:cs="Times New Roman"/>
          <w:sz w:val="24"/>
          <w:szCs w:val="24"/>
        </w:rPr>
        <w:t>201</w:t>
      </w:r>
      <w:r>
        <w:rPr>
          <w:rFonts w:ascii="Times New Roman" w:hAnsi="Times New Roman" w:cs="Times New Roman"/>
          <w:sz w:val="24"/>
          <w:szCs w:val="24"/>
        </w:rPr>
        <w:t>9</w:t>
      </w:r>
      <w:r w:rsidRPr="00803C1F">
        <w:rPr>
          <w:rFonts w:ascii="Times New Roman" w:hAnsi="Times New Roman" w:cs="Times New Roman"/>
          <w:sz w:val="24"/>
          <w:szCs w:val="24"/>
        </w:rPr>
        <w:t>. godine donosi</w:t>
      </w:r>
    </w:p>
    <w:p w:rsidR="004877E5" w:rsidRDefault="004877E5" w:rsidP="004877E5">
      <w:pPr>
        <w:spacing w:after="0" w:line="240" w:lineRule="auto"/>
        <w:jc w:val="both"/>
        <w:rPr>
          <w:rFonts w:ascii="Times New Roman" w:hAnsi="Times New Roman" w:cs="Times New Roman"/>
          <w:b/>
          <w:sz w:val="24"/>
          <w:szCs w:val="24"/>
        </w:rPr>
      </w:pPr>
    </w:p>
    <w:p w:rsidR="004877E5" w:rsidRDefault="004877E5" w:rsidP="004877E5">
      <w:pPr>
        <w:spacing w:after="0" w:line="240" w:lineRule="auto"/>
        <w:jc w:val="center"/>
        <w:rPr>
          <w:rFonts w:ascii="Times New Roman" w:hAnsi="Times New Roman" w:cs="Times New Roman"/>
          <w:b/>
          <w:sz w:val="24"/>
          <w:szCs w:val="24"/>
        </w:rPr>
      </w:pPr>
    </w:p>
    <w:p w:rsidR="004877E5" w:rsidRPr="00803C1F" w:rsidRDefault="004877E5" w:rsidP="004877E5">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ODLUKU</w:t>
      </w:r>
    </w:p>
    <w:p w:rsidR="004877E5" w:rsidRPr="00803C1F" w:rsidRDefault="004877E5" w:rsidP="004877E5">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 mjerama zaštite od požara</w:t>
      </w:r>
    </w:p>
    <w:p w:rsidR="004877E5" w:rsidRPr="00803C1F" w:rsidRDefault="004877E5" w:rsidP="004877E5">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za vrijeme žetve i vršidbe u 201</w:t>
      </w:r>
      <w:r>
        <w:rPr>
          <w:rFonts w:ascii="Times New Roman" w:hAnsi="Times New Roman" w:cs="Times New Roman"/>
          <w:b/>
          <w:sz w:val="24"/>
          <w:szCs w:val="24"/>
        </w:rPr>
        <w:t>9</w:t>
      </w:r>
      <w:r w:rsidRPr="00803C1F">
        <w:rPr>
          <w:rFonts w:ascii="Times New Roman" w:hAnsi="Times New Roman" w:cs="Times New Roman"/>
          <w:b/>
          <w:sz w:val="24"/>
          <w:szCs w:val="24"/>
        </w:rPr>
        <w:t>. godini</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numPr>
          <w:ilvl w:val="0"/>
          <w:numId w:val="7"/>
        </w:numPr>
        <w:spacing w:after="0" w:line="240" w:lineRule="auto"/>
        <w:contextualSpacing/>
        <w:jc w:val="center"/>
        <w:rPr>
          <w:rFonts w:ascii="Times New Roman" w:hAnsi="Times New Roman" w:cs="Times New Roman"/>
          <w:sz w:val="24"/>
          <w:szCs w:val="24"/>
        </w:rPr>
      </w:pPr>
      <w:r w:rsidRPr="00803C1F">
        <w:rPr>
          <w:rFonts w:ascii="Times New Roman" w:hAnsi="Times New Roman" w:cs="Times New Roman"/>
          <w:sz w:val="24"/>
          <w:szCs w:val="24"/>
        </w:rPr>
        <w:lastRenderedPageBreak/>
        <w:t>TEMELJNE ODREDBE</w:t>
      </w:r>
    </w:p>
    <w:p w:rsidR="004877E5" w:rsidRPr="00803C1F" w:rsidRDefault="004877E5" w:rsidP="004877E5">
      <w:pPr>
        <w:spacing w:after="0" w:line="240" w:lineRule="auto"/>
        <w:ind w:left="720"/>
        <w:contextualSpacing/>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w:t>
      </w:r>
    </w:p>
    <w:p w:rsidR="004877E5" w:rsidRPr="00803C1F" w:rsidRDefault="004877E5" w:rsidP="004877E5">
      <w:pPr>
        <w:spacing w:after="0" w:line="240" w:lineRule="auto"/>
        <w:jc w:val="center"/>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Ovom Odlukom propisuju se mjere zaštite od požara na području Općine Šodolovci koje se provode za vrijeme obavljanja žetve, vršidbe i sakupljanja prostirke od strane poljoprivrednih poduzeća i građana, te organizacija dežurstava vatrogasnih postrojbi i vršenje nadzora nad provođenjem mjera zaštite od požara.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w:t>
      </w:r>
    </w:p>
    <w:p w:rsidR="004877E5" w:rsidRPr="00803C1F" w:rsidRDefault="004877E5" w:rsidP="004877E5">
      <w:pPr>
        <w:spacing w:after="0" w:line="240" w:lineRule="auto"/>
        <w:rPr>
          <w:rFonts w:ascii="Times New Roman" w:hAnsi="Times New Roman" w:cs="Times New Roman"/>
          <w:sz w:val="24"/>
          <w:szCs w:val="24"/>
        </w:rPr>
      </w:pPr>
    </w:p>
    <w:p w:rsidR="004877E5"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 građani poljodjelci koji obavljaju žetvene radove sa kombajnima dužni su na istim postaviti sredstva i opremu za gašenje požara propisana ovom Odlukom i Pravilnikom o vatrogasnim aparatima („Nar</w:t>
      </w:r>
      <w:r>
        <w:rPr>
          <w:rFonts w:ascii="Times New Roman" w:hAnsi="Times New Roman" w:cs="Times New Roman"/>
          <w:sz w:val="24"/>
          <w:szCs w:val="24"/>
        </w:rPr>
        <w:t>odne novine“ broj 101/11 i 74/13</w:t>
      </w:r>
      <w:r w:rsidRPr="00803C1F">
        <w:rPr>
          <w:rFonts w:ascii="Times New Roman" w:hAnsi="Times New Roman" w:cs="Times New Roman"/>
          <w:sz w:val="24"/>
          <w:szCs w:val="24"/>
        </w:rPr>
        <w:t>).</w:t>
      </w:r>
    </w:p>
    <w:p w:rsidR="004877E5" w:rsidRPr="00803C1F" w:rsidRDefault="004877E5" w:rsidP="004877E5">
      <w:pPr>
        <w:spacing w:after="0" w:line="240" w:lineRule="auto"/>
        <w:jc w:val="both"/>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3.</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Neposrednu kontrolu nad provođenjem propisanih mjera zaštite od požara obavlja nadležna Policijska uprava putem Odjela inspekcije za zaštitu od požara  i područnog vatrogasnog zapovjednika.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4.</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Dobrovoljno vatrogasno društvo prije žetve i vršidbe mora izvršiti sve pripremne radnje u svojim postrojbama, a naročito provjeriti ispravnost opreme za gašenje požara i uređaja za uzbunjivanje u slučaju požara.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 MJERE ZAŠTITE OD POŽARA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5.</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žetve i vršidbe poduzimaju  se mjere zaštite usjeva, prostirke, kombajna i transportnih sredstava sa ciljem da se spriječi nastajanje i širenje požara.</w:t>
      </w: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mjestu gdje se obavlja žetva svaki radni stroj mora posjedovati sljedeću opremu za gašenje požara:</w:t>
      </w:r>
    </w:p>
    <w:p w:rsidR="004877E5" w:rsidRPr="00803C1F" w:rsidRDefault="004877E5" w:rsidP="004877E5">
      <w:pPr>
        <w:numPr>
          <w:ilvl w:val="0"/>
          <w:numId w:val="8"/>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kombi vozila registrirana za više od 5 osoba-prah-ABC-2 kg     - 1 komad</w:t>
      </w:r>
    </w:p>
    <w:p w:rsidR="004877E5" w:rsidRPr="00803C1F" w:rsidRDefault="004877E5" w:rsidP="004877E5">
      <w:pPr>
        <w:numPr>
          <w:ilvl w:val="0"/>
          <w:numId w:val="8"/>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traktori i kamioni nosivosti do 2,5 tone-prah-ABC-3 kg             - 1 komad</w:t>
      </w:r>
    </w:p>
    <w:p w:rsidR="004877E5" w:rsidRPr="00803C1F" w:rsidRDefault="004877E5" w:rsidP="004877E5">
      <w:pPr>
        <w:numPr>
          <w:ilvl w:val="0"/>
          <w:numId w:val="8"/>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kombajni i kamioni preko 2,5 tone nosivosti praha-ABC-6 kg   - 1 komad</w:t>
      </w:r>
    </w:p>
    <w:p w:rsidR="004877E5" w:rsidRPr="00803C1F" w:rsidRDefault="004877E5" w:rsidP="004877E5">
      <w:pPr>
        <w:numPr>
          <w:ilvl w:val="0"/>
          <w:numId w:val="8"/>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kamioni s prikolicom i tegljači-prah-ABC-6 kg                          - 1 komad</w:t>
      </w:r>
    </w:p>
    <w:p w:rsidR="004877E5" w:rsidRPr="00803C1F" w:rsidRDefault="004877E5" w:rsidP="004877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03C1F">
        <w:rPr>
          <w:rFonts w:ascii="Times New Roman" w:hAnsi="Times New Roman" w:cs="Times New Roman"/>
          <w:sz w:val="24"/>
          <w:szCs w:val="24"/>
        </w:rPr>
        <w:t>Kombajni moraju dodatno biti opremljeni lopatom, metlom kantom za vodu i lancem za odvođenje statičkog elektriciteta i na vidnom mjestu istaknuto upozorenje zabrane pušenja i upotrebe otvorenog plamena.</w:t>
      </w:r>
    </w:p>
    <w:p w:rsidR="004877E5" w:rsidRPr="00803C1F" w:rsidRDefault="004877E5" w:rsidP="004877E5">
      <w:pPr>
        <w:spacing w:after="0" w:line="240" w:lineRule="auto"/>
        <w:ind w:left="720"/>
        <w:contextualSpacing/>
        <w:jc w:val="both"/>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6.</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ili građani koji obavljaju žetvu sa više od dva kombajna na jednoj žetvenoj površini dužni su pored vatrogasnih aparata navedenih u članku 5. ove Odluke osigurati cisternu sa vodom kapaciteta 3000-5000 litara vode sa vatrogasnom pumpom kapaciteta 44 l/min, dovoljnu duljinu vatrogasnih cijevi i mlaznicu, 3-5 metlanica za gašenje požara otvorenog prostora te traktor sa plugom za odoravanje i lanac za izvlačenje kombajna.</w:t>
      </w:r>
    </w:p>
    <w:p w:rsidR="004877E5" w:rsidRPr="00803C1F" w:rsidRDefault="004877E5" w:rsidP="004877E5">
      <w:pPr>
        <w:spacing w:after="0" w:line="240" w:lineRule="auto"/>
        <w:jc w:val="both"/>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7.</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početku žetvene površine treba postaviti upozorenje zabranjeno pušenje i upotreba otvorenog plamena.</w:t>
      </w: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svakom kombajnu treba postaviti vidljivi znak zabranjeno pušenje.</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8.</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Vozač kombajna i osobe na održavanju istih dužni su prije izlaska na žetvenu površinu ili početak žetve i vršidbe izvršiti čišćenje kombajna, a po potrebi izvršiti i pranje motora kombajna.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9.</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ind w:firstLine="708"/>
        <w:jc w:val="both"/>
        <w:rPr>
          <w:rFonts w:ascii="Times New Roman" w:hAnsi="Times New Roman" w:cs="Times New Roman"/>
          <w:sz w:val="24"/>
          <w:szCs w:val="24"/>
        </w:rPr>
      </w:pPr>
      <w:r w:rsidRPr="00803C1F">
        <w:rPr>
          <w:rFonts w:ascii="Times New Roman" w:hAnsi="Times New Roman" w:cs="Times New Roman"/>
          <w:sz w:val="24"/>
          <w:szCs w:val="24"/>
        </w:rPr>
        <w:t>Svi kombajni u pojedinačnom radu moraju imati kontrolne knjige, a u skupnom radu jednu kontrolnu knjigu na žetvenoj površini u kojoj se upisuje redovno čišćenje i pranje kombajna, te kontrola nad provođenjem propisanih mjera zaštite od požara temeljem ove odluke.</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10.</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vremenu od početka sazrijevanja žitarica i uljane repice pa do završetka žetve, te sakupljanja i odvoženja prostirke zabranjeno je spaljivanje strništa i slame suhe trave i raslinja po vodotocima i uz rub prometnica kao i loženje vatre u bilo kojem obliku.</w:t>
      </w: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opravdanim slučajevima izuzetno ako u blizini poljoprivredne površine na kojoj će se vršiti spaljivanje nema voćnjaka ni nasada može se odobriti spaljivanje strništa, slame i biljnog otpada.</w:t>
      </w:r>
    </w:p>
    <w:p w:rsidR="004877E5" w:rsidRPr="00803C1F" w:rsidRDefault="004877E5" w:rsidP="004877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w:t>
      </w:r>
      <w:r w:rsidRPr="00803C1F">
        <w:rPr>
          <w:rFonts w:ascii="Times New Roman" w:hAnsi="Times New Roman" w:cs="Times New Roman"/>
          <w:sz w:val="24"/>
          <w:szCs w:val="24"/>
        </w:rPr>
        <w:t>dobrenje za spaljivanje u navedenim slučajevima izdaje nadležna Policijska uprava.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11.</w:t>
      </w: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Stogove i kamare prostirke, sijena i druge kabaste stočne hrane moraju se slagati na udaljenosti najmanje 10 metara od zgrada, javnih prometnica i regulacijske linije uličnog niza, najmanje 5 metara od vodova električne nadzemne mreže, a sigurnosna visina od stoga i kamara do vodova električne mreže mora biti najmanje 12 metara bez obzira na nazivni napon.</w:t>
      </w:r>
    </w:p>
    <w:p w:rsidR="004877E5" w:rsidRPr="00803C1F" w:rsidRDefault="004877E5" w:rsidP="004877E5">
      <w:pPr>
        <w:spacing w:after="0" w:line="240" w:lineRule="auto"/>
        <w:jc w:val="both"/>
        <w:rPr>
          <w:rFonts w:ascii="Times New Roman" w:hAnsi="Times New Roman" w:cs="Times New Roman"/>
          <w:sz w:val="24"/>
          <w:szCs w:val="24"/>
        </w:rPr>
      </w:pP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III ORGANIZACIJA DEŽURSTVA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12.</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u svrhu sprječavanja i otklanjanja opasnosti od požara za vrijeme sazrijevanja i žetve strnih žitarica i uljane repice na poljoprivrednim površinama osiguravaju vatrogasno društvo, odnosno motrilačko-dojavnu službu i odgovarajuću opremu i sredstva za gašenje i dojavu požara.</w:t>
      </w: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trajanja žetve i vršidbe u općini će se organizirati dežurstvo vatrogasne postrojbe dobrovoljnog vatrogasnog društva i građana.</w:t>
      </w: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Početak dežurstava određuje zapovjednik vatrogasne postrojbe dobrovoljnog vatrogasnog društva na području katastarske općine Palača, a za ostale katastarske općine početak dežurstva određuje općinski načelnik.</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13.</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Zapovjednik vatrogasne postrojbe neposredno organizira i nadzire dežurstvo vatrogasaca, te ispravnost sredstava i opreme za gašenje požara i sredstava za dojavu i uzbunjivanje u slučaju požara.</w:t>
      </w: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Dnevno dežurstvo započinje izlaskom kombajna u žetvu, a završava prestankom žetvenih radova.</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14.</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Dežurni vatrogasci trebaju izvršiti dnevni pregled vatrogasnih vozila i pumpi, te kombajna u smislu posjedovanja propisane opreme, pranja i čišćenja prije izlaska na žetvene površine i o tome voditi knjige evidencije.</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15.</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provođenjem mjera zaštite od požara utvrđenih ovom Odlukom vrši inspekcija zaštite od požara i poljoprivredne inspekcije temeljem Zakona o zaštiti od požara i Zakona o poljoprivrednom zemljištu.</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16.</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dežurstvom vatrogasnih postrojbi i ispravnosti vatrogasne opreme dobrovoljnih vatrogasnih društava područni vatrogasni zapovjednik nadležne policijske uprave.</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17.</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Nadležna policijska uprava obavijestit će općinskog načelnika i druga nadležna tijela lokalne uprave i samouprave o stanju zaštite od požara, problematici i obvezama u svezi sa požarno operativnim mjerama za vrijeme žetve i vršidbe.</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V KAZNENE ODREDBE</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18.</w:t>
      </w:r>
    </w:p>
    <w:p w:rsidR="004877E5" w:rsidRPr="00803C1F" w:rsidRDefault="004877E5" w:rsidP="004877E5">
      <w:pPr>
        <w:spacing w:after="0" w:line="240" w:lineRule="auto"/>
        <w:jc w:val="center"/>
        <w:rPr>
          <w:rFonts w:ascii="Times New Roman" w:hAnsi="Times New Roman" w:cs="Times New Roman"/>
          <w:sz w:val="24"/>
          <w:szCs w:val="24"/>
        </w:rPr>
      </w:pPr>
    </w:p>
    <w:p w:rsidR="004877E5"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t>Novčanom kaznom do 1.000,00 kuna kaznit će se za prekršaj pravna osoba:</w:t>
      </w:r>
    </w:p>
    <w:p w:rsidR="004877E5" w:rsidRPr="0077571B" w:rsidRDefault="004877E5" w:rsidP="004877E5">
      <w:pPr>
        <w:pStyle w:val="Odlomakpopisa"/>
        <w:numPr>
          <w:ilvl w:val="0"/>
          <w:numId w:val="9"/>
        </w:numPr>
        <w:rPr>
          <w:rFonts w:ascii="Times New Roman" w:hAnsi="Times New Roman" w:cs="Times New Roman"/>
          <w:sz w:val="24"/>
          <w:szCs w:val="24"/>
        </w:rPr>
      </w:pPr>
      <w:r w:rsidRPr="0077571B">
        <w:rPr>
          <w:rFonts w:ascii="Times New Roman" w:hAnsi="Times New Roman" w:cs="Times New Roman"/>
          <w:sz w:val="24"/>
          <w:szCs w:val="24"/>
        </w:rPr>
        <w:t>ako ne poduzme mjere zaštite od požara sukladno članku 5. i 6. ove Odluke</w:t>
      </w:r>
    </w:p>
    <w:p w:rsidR="004877E5" w:rsidRPr="0077571B" w:rsidRDefault="004877E5" w:rsidP="004877E5">
      <w:pPr>
        <w:pStyle w:val="Odlomakpopisa"/>
        <w:numPr>
          <w:ilvl w:val="0"/>
          <w:numId w:val="9"/>
        </w:numPr>
        <w:rPr>
          <w:rFonts w:ascii="Times New Roman" w:hAnsi="Times New Roman" w:cs="Times New Roman"/>
          <w:sz w:val="24"/>
          <w:szCs w:val="24"/>
        </w:rPr>
      </w:pPr>
      <w:r w:rsidRPr="0077571B">
        <w:rPr>
          <w:rFonts w:ascii="Times New Roman" w:hAnsi="Times New Roman" w:cs="Times New Roman"/>
          <w:sz w:val="24"/>
          <w:szCs w:val="24"/>
        </w:rPr>
        <w:t>ako vrši spaljivanje slame, strništa i suhe trave po vodotocima i putovima za vrijeme žetve i vršidbe</w:t>
      </w:r>
    </w:p>
    <w:p w:rsidR="004877E5" w:rsidRPr="0077571B" w:rsidRDefault="004877E5" w:rsidP="004877E5">
      <w:pPr>
        <w:pStyle w:val="Odlomakpopisa"/>
        <w:numPr>
          <w:ilvl w:val="0"/>
          <w:numId w:val="9"/>
        </w:numPr>
        <w:spacing w:after="0" w:line="240" w:lineRule="auto"/>
        <w:rPr>
          <w:rFonts w:ascii="Times New Roman" w:hAnsi="Times New Roman" w:cs="Times New Roman"/>
          <w:sz w:val="24"/>
          <w:szCs w:val="24"/>
        </w:rPr>
      </w:pPr>
      <w:r w:rsidRPr="0077571B">
        <w:rPr>
          <w:rFonts w:ascii="Times New Roman" w:hAnsi="Times New Roman" w:cs="Times New Roman"/>
          <w:sz w:val="24"/>
          <w:szCs w:val="24"/>
        </w:rPr>
        <w:t>ako slaže stogove i kamare prostirke i sijena suprotno odredbi stavka 11. ove Odluke</w:t>
      </w:r>
      <w:r>
        <w:rPr>
          <w:rFonts w:ascii="Times New Roman" w:hAnsi="Times New Roman" w:cs="Times New Roman"/>
          <w:sz w:val="24"/>
          <w:szCs w:val="24"/>
        </w:rPr>
        <w:t>.</w:t>
      </w:r>
    </w:p>
    <w:p w:rsidR="004877E5" w:rsidRPr="0077571B" w:rsidRDefault="004877E5" w:rsidP="004877E5">
      <w:pPr>
        <w:pStyle w:val="Odlomakpopisa"/>
        <w:spacing w:after="0" w:line="240" w:lineRule="auto"/>
        <w:rPr>
          <w:rFonts w:ascii="Times New Roman" w:hAnsi="Times New Roman" w:cs="Times New Roman"/>
          <w:sz w:val="24"/>
          <w:szCs w:val="24"/>
        </w:rPr>
      </w:pPr>
      <w:r w:rsidRPr="0077571B">
        <w:rPr>
          <w:rFonts w:ascii="Times New Roman" w:hAnsi="Times New Roman" w:cs="Times New Roman"/>
          <w:sz w:val="24"/>
          <w:szCs w:val="24"/>
        </w:rPr>
        <w:t>Novčanom kaznom od 500,00 kn kaznit će se odgovorna osoba u pravnoj osobi za prekršaj iz stavka 1. ovog članka.</w:t>
      </w:r>
    </w:p>
    <w:p w:rsidR="004877E5" w:rsidRPr="00803C1F" w:rsidRDefault="004877E5" w:rsidP="004877E5">
      <w:pPr>
        <w:spacing w:after="0" w:line="240" w:lineRule="auto"/>
        <w:ind w:left="360"/>
        <w:rPr>
          <w:rFonts w:ascii="Times New Roman" w:hAnsi="Times New Roman" w:cs="Times New Roman"/>
          <w:sz w:val="24"/>
          <w:szCs w:val="24"/>
        </w:rPr>
      </w:pPr>
    </w:p>
    <w:p w:rsidR="004877E5" w:rsidRPr="00803C1F" w:rsidRDefault="004877E5" w:rsidP="004877E5">
      <w:pPr>
        <w:spacing w:after="0" w:line="240" w:lineRule="auto"/>
        <w:ind w:left="360"/>
        <w:jc w:val="center"/>
        <w:rPr>
          <w:rFonts w:ascii="Times New Roman" w:hAnsi="Times New Roman" w:cs="Times New Roman"/>
          <w:sz w:val="24"/>
          <w:szCs w:val="24"/>
        </w:rPr>
      </w:pPr>
      <w:r w:rsidRPr="00803C1F">
        <w:rPr>
          <w:rFonts w:ascii="Times New Roman" w:hAnsi="Times New Roman" w:cs="Times New Roman"/>
          <w:sz w:val="24"/>
          <w:szCs w:val="24"/>
        </w:rPr>
        <w:t>Članak 19.</w:t>
      </w:r>
    </w:p>
    <w:p w:rsidR="004877E5" w:rsidRPr="00803C1F" w:rsidRDefault="004877E5" w:rsidP="004877E5">
      <w:pPr>
        <w:spacing w:after="0" w:line="240" w:lineRule="auto"/>
        <w:ind w:left="360"/>
        <w:rPr>
          <w:rFonts w:ascii="Times New Roman" w:hAnsi="Times New Roman" w:cs="Times New Roman"/>
          <w:sz w:val="24"/>
          <w:szCs w:val="24"/>
        </w:rPr>
      </w:pPr>
    </w:p>
    <w:p w:rsidR="004877E5" w:rsidRPr="00803C1F" w:rsidRDefault="004877E5" w:rsidP="004877E5">
      <w:pPr>
        <w:spacing w:after="0" w:line="240" w:lineRule="auto"/>
        <w:ind w:left="360"/>
        <w:jc w:val="both"/>
        <w:rPr>
          <w:rFonts w:ascii="Times New Roman" w:hAnsi="Times New Roman" w:cs="Times New Roman"/>
          <w:sz w:val="24"/>
          <w:szCs w:val="24"/>
        </w:rPr>
      </w:pPr>
      <w:r w:rsidRPr="00803C1F">
        <w:rPr>
          <w:rFonts w:ascii="Times New Roman" w:hAnsi="Times New Roman" w:cs="Times New Roman"/>
          <w:sz w:val="24"/>
          <w:szCs w:val="24"/>
        </w:rPr>
        <w:tab/>
        <w:t>Novčanom kaznom od 200,00 kn kaznit će se za prekršaj fizička osoba:</w:t>
      </w:r>
    </w:p>
    <w:p w:rsidR="004877E5" w:rsidRPr="00803C1F" w:rsidRDefault="004877E5" w:rsidP="004877E5">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obavlja žetvu i vršidbu sa kombajnom, a na isti ne postavi propisnu opremu,</w:t>
      </w:r>
    </w:p>
    <w:p w:rsidR="004877E5" w:rsidRPr="00803C1F" w:rsidRDefault="004877E5" w:rsidP="004877E5">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loži vatru ili puši na mjestu gdje se obavlja žetva i vršidba,</w:t>
      </w:r>
    </w:p>
    <w:p w:rsidR="004877E5" w:rsidRPr="00803C1F" w:rsidRDefault="004877E5" w:rsidP="004877E5">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ne čisti kombajn od prljavštine,</w:t>
      </w:r>
    </w:p>
    <w:p w:rsidR="004877E5" w:rsidRPr="00803C1F" w:rsidRDefault="004877E5" w:rsidP="004877E5">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lastRenderedPageBreak/>
        <w:t>ako nema kontrolnu knjigu na kombajnu,</w:t>
      </w:r>
    </w:p>
    <w:p w:rsidR="004877E5" w:rsidRPr="00803C1F" w:rsidRDefault="004877E5" w:rsidP="004877E5">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spaljuje slamu, strnište i suhu travu za vrijeme sazrijevanja strnih usjeva, pa do završetka žetve i vršidbe,</w:t>
      </w:r>
    </w:p>
    <w:p w:rsidR="004877E5" w:rsidRPr="00803C1F" w:rsidRDefault="004877E5" w:rsidP="004877E5">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kamare slame i plastove sijena postavlja suprotno odredbama ove Odluke.</w:t>
      </w:r>
    </w:p>
    <w:p w:rsidR="004877E5" w:rsidRPr="00803C1F" w:rsidRDefault="004877E5" w:rsidP="004877E5">
      <w:pPr>
        <w:spacing w:after="0" w:line="240" w:lineRule="auto"/>
        <w:ind w:left="720"/>
        <w:contextualSpacing/>
        <w:jc w:val="both"/>
        <w:rPr>
          <w:rFonts w:ascii="Times New Roman" w:hAnsi="Times New Roman" w:cs="Times New Roman"/>
          <w:sz w:val="24"/>
          <w:szCs w:val="24"/>
        </w:rPr>
      </w:pP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VI  ZAKLJUČNE ODREDBE</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20.</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Ova odluka stupa na snagu osmog dana od dana objave u „Službenom glasniku Općine Šodolovci“</w:t>
      </w:r>
    </w:p>
    <w:p w:rsidR="004877E5" w:rsidRPr="00803C1F" w:rsidRDefault="004877E5" w:rsidP="004877E5">
      <w:pPr>
        <w:spacing w:after="0" w:line="240" w:lineRule="auto"/>
        <w:jc w:val="both"/>
        <w:rPr>
          <w:rFonts w:ascii="Times New Roman" w:hAnsi="Times New Roman" w:cs="Times New Roman"/>
          <w:sz w:val="24"/>
          <w:szCs w:val="24"/>
        </w:rPr>
      </w:pP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Klasa: 214-02/1</w:t>
      </w:r>
      <w:r>
        <w:rPr>
          <w:rFonts w:ascii="Times New Roman" w:hAnsi="Times New Roman" w:cs="Times New Roman"/>
          <w:sz w:val="24"/>
          <w:szCs w:val="24"/>
        </w:rPr>
        <w:t>9</w:t>
      </w:r>
      <w:r w:rsidRPr="00803C1F">
        <w:rPr>
          <w:rFonts w:ascii="Times New Roman" w:hAnsi="Times New Roman" w:cs="Times New Roman"/>
          <w:sz w:val="24"/>
          <w:szCs w:val="24"/>
        </w:rPr>
        <w:t>-01/</w:t>
      </w:r>
      <w:r>
        <w:rPr>
          <w:rFonts w:ascii="Times New Roman" w:hAnsi="Times New Roman" w:cs="Times New Roman"/>
          <w:sz w:val="24"/>
          <w:szCs w:val="24"/>
        </w:rPr>
        <w:t>3</w:t>
      </w: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Urbroj: 2121/11-1</w:t>
      </w:r>
      <w:r>
        <w:rPr>
          <w:rFonts w:ascii="Times New Roman" w:hAnsi="Times New Roman" w:cs="Times New Roman"/>
          <w:sz w:val="24"/>
          <w:szCs w:val="24"/>
        </w:rPr>
        <w:t>9</w:t>
      </w:r>
      <w:r w:rsidRPr="00803C1F">
        <w:rPr>
          <w:rFonts w:ascii="Times New Roman" w:hAnsi="Times New Roman" w:cs="Times New Roman"/>
          <w:sz w:val="24"/>
          <w:szCs w:val="24"/>
        </w:rPr>
        <w:t>-1</w:t>
      </w: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Šodolovci, </w:t>
      </w:r>
      <w:r>
        <w:rPr>
          <w:rFonts w:ascii="Times New Roman" w:hAnsi="Times New Roman" w:cs="Times New Roman"/>
          <w:sz w:val="24"/>
          <w:szCs w:val="24"/>
        </w:rPr>
        <w:t>12</w:t>
      </w:r>
      <w:r w:rsidRPr="00803C1F">
        <w:rPr>
          <w:rFonts w:ascii="Times New Roman" w:hAnsi="Times New Roman" w:cs="Times New Roman"/>
          <w:sz w:val="24"/>
          <w:szCs w:val="24"/>
        </w:rPr>
        <w:t xml:space="preserve">. </w:t>
      </w:r>
      <w:r>
        <w:rPr>
          <w:rFonts w:ascii="Times New Roman" w:hAnsi="Times New Roman" w:cs="Times New Roman"/>
          <w:sz w:val="24"/>
          <w:szCs w:val="24"/>
        </w:rPr>
        <w:t>travnj</w:t>
      </w:r>
      <w:r w:rsidRPr="00803C1F">
        <w:rPr>
          <w:rFonts w:ascii="Times New Roman" w:hAnsi="Times New Roman" w:cs="Times New Roman"/>
          <w:sz w:val="24"/>
          <w:szCs w:val="24"/>
        </w:rPr>
        <w:t>a 201</w:t>
      </w:r>
      <w:r>
        <w:rPr>
          <w:rFonts w:ascii="Times New Roman" w:hAnsi="Times New Roman" w:cs="Times New Roman"/>
          <w:sz w:val="24"/>
          <w:szCs w:val="24"/>
        </w:rPr>
        <w:t>9</w:t>
      </w:r>
      <w:r w:rsidRPr="00803C1F">
        <w:rPr>
          <w:rFonts w:ascii="Times New Roman" w:hAnsi="Times New Roman" w:cs="Times New Roman"/>
          <w:sz w:val="24"/>
          <w:szCs w:val="24"/>
        </w:rPr>
        <w:t>.</w:t>
      </w:r>
    </w:p>
    <w:p w:rsidR="004877E5" w:rsidRPr="00803C1F" w:rsidRDefault="004877E5" w:rsidP="004877E5">
      <w:pPr>
        <w:spacing w:after="0" w:line="240" w:lineRule="auto"/>
        <w:rPr>
          <w:rFonts w:ascii="Times New Roman" w:hAnsi="Times New Roman" w:cs="Times New Roman"/>
          <w:sz w:val="24"/>
          <w:szCs w:val="24"/>
        </w:rPr>
      </w:pPr>
    </w:p>
    <w:p w:rsidR="004877E5" w:rsidRPr="00803C1F" w:rsidRDefault="004877E5" w:rsidP="004877E5">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Pr>
          <w:rFonts w:ascii="Times New Roman" w:hAnsi="Times New Roman" w:cs="Times New Roman"/>
          <w:sz w:val="24"/>
          <w:szCs w:val="24"/>
        </w:rPr>
        <w:t xml:space="preserve">                            </w:t>
      </w:r>
      <w:r w:rsidRPr="00803C1F">
        <w:rPr>
          <w:rFonts w:ascii="Times New Roman" w:hAnsi="Times New Roman" w:cs="Times New Roman"/>
          <w:sz w:val="24"/>
          <w:szCs w:val="24"/>
        </w:rPr>
        <w:t>PREDSJEDNIK OPĆINSKOG VIJEĆA</w:t>
      </w:r>
      <w:r>
        <w:rPr>
          <w:rFonts w:ascii="Times New Roman" w:hAnsi="Times New Roman" w:cs="Times New Roman"/>
          <w:sz w:val="24"/>
          <w:szCs w:val="24"/>
        </w:rPr>
        <w:t>:</w:t>
      </w:r>
    </w:p>
    <w:p w:rsidR="004877E5" w:rsidRDefault="004877E5" w:rsidP="004877E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Tomislav Starčević</w:t>
      </w:r>
      <w:r w:rsidR="001928D6">
        <w:rPr>
          <w:rFonts w:ascii="Times New Roman" w:hAnsi="Times New Roman" w:cs="Times New Roman"/>
          <w:sz w:val="24"/>
          <w:szCs w:val="24"/>
        </w:rPr>
        <w:t>, v.r.</w:t>
      </w:r>
    </w:p>
    <w:p w:rsidR="004877E5" w:rsidRDefault="004877E5">
      <w:r>
        <w:rPr>
          <w:rFonts w:ascii="Times New Roman" w:hAnsi="Times New Roman" w:cs="Times New Roman"/>
          <w:sz w:val="24"/>
          <w:szCs w:val="24"/>
        </w:rPr>
        <w:t>___________________________________________________________________________</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Na temelju članka 13. Stavak 4. Zakona o zaštiti od požara („Narodne novine“ broj 92/10) i članka 31. Statuta općine Šodolovci („službeni glasnici općine Šodolovci“ broj 3/09, 2/13, 7/16 i 4/18), općinsko vijeće  općine Šodolovci na </w:t>
      </w:r>
      <w:r>
        <w:rPr>
          <w:rFonts w:ascii="Times New Roman" w:eastAsia="Calibri" w:hAnsi="Times New Roman" w:cs="Times New Roman"/>
          <w:sz w:val="24"/>
          <w:szCs w:val="24"/>
        </w:rPr>
        <w:t>16</w:t>
      </w:r>
      <w:r w:rsidRPr="002B40B3">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12</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travnj</w:t>
      </w:r>
      <w:r w:rsidRPr="002B40B3">
        <w:rPr>
          <w:rFonts w:ascii="Times New Roman" w:eastAsia="Calibri" w:hAnsi="Times New Roman" w:cs="Times New Roman"/>
          <w:sz w:val="24"/>
          <w:szCs w:val="24"/>
        </w:rPr>
        <w:t>a 201</w:t>
      </w:r>
      <w:r>
        <w:rPr>
          <w:rFonts w:ascii="Times New Roman" w:eastAsia="Calibri" w:hAnsi="Times New Roman" w:cs="Times New Roman"/>
          <w:sz w:val="24"/>
          <w:szCs w:val="24"/>
        </w:rPr>
        <w:t>9</w:t>
      </w:r>
      <w:r w:rsidRPr="002B40B3">
        <w:rPr>
          <w:rFonts w:ascii="Times New Roman" w:eastAsia="Calibri" w:hAnsi="Times New Roman" w:cs="Times New Roman"/>
          <w:sz w:val="24"/>
          <w:szCs w:val="24"/>
        </w:rPr>
        <w:t>. godine donosi</w:t>
      </w:r>
    </w:p>
    <w:p w:rsidR="004877E5" w:rsidRPr="002B40B3" w:rsidRDefault="004877E5" w:rsidP="004877E5">
      <w:pPr>
        <w:jc w:val="both"/>
        <w:rPr>
          <w:rFonts w:ascii="Times New Roman" w:eastAsia="Calibri" w:hAnsi="Times New Roman" w:cs="Times New Roman"/>
          <w:sz w:val="24"/>
          <w:szCs w:val="24"/>
        </w:rPr>
      </w:pPr>
    </w:p>
    <w:p w:rsidR="004877E5" w:rsidRPr="002B40B3" w:rsidRDefault="004877E5" w:rsidP="004877E5">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PROVEDBENI PLAN</w:t>
      </w:r>
    </w:p>
    <w:p w:rsidR="004877E5" w:rsidRPr="002B40B3" w:rsidRDefault="004877E5" w:rsidP="004877E5">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unapređenja zaštite od požara na području</w:t>
      </w:r>
    </w:p>
    <w:p w:rsidR="004877E5" w:rsidRPr="002B40B3" w:rsidRDefault="004877E5" w:rsidP="004877E5">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općine Šodolovci za 201</w:t>
      </w:r>
      <w:r>
        <w:rPr>
          <w:rFonts w:ascii="Times New Roman" w:eastAsia="Calibri" w:hAnsi="Times New Roman" w:cs="Times New Roman"/>
          <w:b/>
          <w:sz w:val="24"/>
          <w:szCs w:val="24"/>
        </w:rPr>
        <w:t>9</w:t>
      </w:r>
      <w:r w:rsidRPr="002B40B3">
        <w:rPr>
          <w:rFonts w:ascii="Times New Roman" w:eastAsia="Calibri" w:hAnsi="Times New Roman" w:cs="Times New Roman"/>
          <w:b/>
          <w:sz w:val="24"/>
          <w:szCs w:val="24"/>
        </w:rPr>
        <w:t xml:space="preserve">. godinu </w:t>
      </w:r>
    </w:p>
    <w:p w:rsidR="004877E5" w:rsidRPr="002B40B3" w:rsidRDefault="004877E5" w:rsidP="004877E5">
      <w:pPr>
        <w:jc w:val="center"/>
        <w:rPr>
          <w:rFonts w:ascii="Times New Roman" w:eastAsia="Calibri" w:hAnsi="Times New Roman" w:cs="Times New Roman"/>
          <w:b/>
          <w:sz w:val="24"/>
          <w:szCs w:val="24"/>
        </w:rPr>
      </w:pPr>
    </w:p>
    <w:p w:rsidR="004877E5" w:rsidRPr="002B40B3" w:rsidRDefault="004877E5" w:rsidP="004877E5">
      <w:pPr>
        <w:jc w:val="both"/>
        <w:rPr>
          <w:rFonts w:ascii="Times New Roman" w:eastAsia="Calibri" w:hAnsi="Times New Roman" w:cs="Times New Roman"/>
          <w:b/>
          <w:sz w:val="24"/>
          <w:szCs w:val="24"/>
        </w:rPr>
      </w:pPr>
      <w:r w:rsidRPr="002B40B3">
        <w:rPr>
          <w:rFonts w:ascii="Times New Roman" w:eastAsia="Calibri" w:hAnsi="Times New Roman" w:cs="Times New Roman"/>
          <w:b/>
          <w:sz w:val="24"/>
          <w:szCs w:val="24"/>
        </w:rPr>
        <w:t>UVOD</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Revizija Plana zaštite od požara Općine Šodolovci i Procjena ugroženosti od požara i tehnoloških eksplozija za Općinu Šodolovci izrađeni su od strane ovlaštene tvrtke ZaštitaInspekt iz Osijeka te usvojeni od strane Općinskog vijeća Općine Šodolovci na 18. sjednici održanoj dana 29.06.2016. godine.</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Temeljem članka 13. stavak 4. Zakona o zaštiti od požara, Procjena ugroženosti od požara temelj je za donošenje godišnjeg Provedbenog plana za unapređenje zaštite od požara za područje općine Šodolovci za 201</w:t>
      </w:r>
      <w:r>
        <w:rPr>
          <w:rFonts w:ascii="Times New Roman" w:eastAsia="Calibri" w:hAnsi="Times New Roman" w:cs="Times New Roman"/>
          <w:sz w:val="24"/>
          <w:szCs w:val="24"/>
        </w:rPr>
        <w:t>9</w:t>
      </w:r>
      <w:r w:rsidRPr="002B40B3">
        <w:rPr>
          <w:rFonts w:ascii="Times New Roman" w:eastAsia="Calibri" w:hAnsi="Times New Roman" w:cs="Times New Roman"/>
          <w:sz w:val="24"/>
          <w:szCs w:val="24"/>
        </w:rPr>
        <w:t>. godinu.</w:t>
      </w:r>
    </w:p>
    <w:p w:rsidR="004877E5" w:rsidRPr="002B40B3" w:rsidRDefault="004877E5" w:rsidP="004877E5">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lastRenderedPageBreak/>
        <w:t>U cilju unapređenja zaštite od požara na području općine Šodolovci Općinsko vijeće općine Šodolovci donosi Provedbeni plan unapređenja zaštite od požara za područje općine Šodolovci za 201</w:t>
      </w:r>
      <w:r>
        <w:rPr>
          <w:rFonts w:ascii="Times New Roman" w:eastAsia="Calibri" w:hAnsi="Times New Roman" w:cs="Times New Roman"/>
          <w:sz w:val="24"/>
          <w:szCs w:val="24"/>
        </w:rPr>
        <w:t>9</w:t>
      </w:r>
      <w:r w:rsidRPr="002B40B3">
        <w:rPr>
          <w:rFonts w:ascii="Times New Roman" w:eastAsia="Calibri" w:hAnsi="Times New Roman" w:cs="Times New Roman"/>
          <w:sz w:val="24"/>
          <w:szCs w:val="24"/>
        </w:rPr>
        <w:t>. godinu (u daljnjem tekstu: Provedbeni plan).</w:t>
      </w:r>
    </w:p>
    <w:p w:rsidR="004877E5" w:rsidRPr="002B40B3" w:rsidRDefault="004877E5" w:rsidP="004877E5">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 cilju unapređenja zaštite od požara na području općine Šodolovci potrebno je u 201</w:t>
      </w:r>
      <w:r>
        <w:rPr>
          <w:rFonts w:ascii="Times New Roman" w:eastAsia="Calibri" w:hAnsi="Times New Roman" w:cs="Times New Roman"/>
          <w:sz w:val="24"/>
          <w:szCs w:val="24"/>
        </w:rPr>
        <w:t>9</w:t>
      </w:r>
      <w:r w:rsidRPr="002B40B3">
        <w:rPr>
          <w:rFonts w:ascii="Times New Roman" w:eastAsia="Calibri" w:hAnsi="Times New Roman" w:cs="Times New Roman"/>
          <w:sz w:val="24"/>
          <w:szCs w:val="24"/>
        </w:rPr>
        <w:t>. godini provesti slijedeće organizacijske, tehničke i urbanističke mjere:</w:t>
      </w:r>
    </w:p>
    <w:p w:rsidR="004877E5" w:rsidRPr="002B40B3" w:rsidRDefault="004877E5" w:rsidP="004877E5">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1. ORGANIZACIJSKE MJERE</w:t>
      </w:r>
    </w:p>
    <w:p w:rsidR="004877E5" w:rsidRPr="002B40B3" w:rsidRDefault="004877E5" w:rsidP="004877E5">
      <w:pPr>
        <w:jc w:val="both"/>
        <w:rPr>
          <w:rFonts w:ascii="Times New Roman" w:eastAsia="Calibri" w:hAnsi="Times New Roman" w:cs="Times New Roman"/>
        </w:rPr>
      </w:pPr>
      <w:r w:rsidRPr="002B40B3">
        <w:rPr>
          <w:rFonts w:ascii="Times New Roman" w:eastAsia="Calibri" w:hAnsi="Times New Roman" w:cs="Times New Roman"/>
        </w:rPr>
        <w:t>1.1. VATROGASNE POSTROJBE</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izračunu o potrebnom broju vatrogasaca iz Procjene ugroženosti od požara za općinu Šodolovci potrebno je osigurati potreban broj operativnih vatrogasaca.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Tijekom razdoblja povećane opasnosti od izbijanja požara ( ljetni period od 01.06. do 30.09.) potrebno je osigurati stalno vatrogasno dežurstvo.</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rsidR="004877E5" w:rsidRPr="002B40B3" w:rsidRDefault="004877E5" w:rsidP="004877E5">
      <w:pPr>
        <w:jc w:val="both"/>
        <w:rPr>
          <w:rFonts w:ascii="Times New Roman" w:eastAsia="Calibri" w:hAnsi="Times New Roman" w:cs="Times New Roman"/>
        </w:rPr>
      </w:pPr>
      <w:r w:rsidRPr="002B40B3">
        <w:rPr>
          <w:rFonts w:ascii="Times New Roman" w:eastAsia="Calibri" w:hAnsi="Times New Roman" w:cs="Times New Roman"/>
        </w:rPr>
        <w:t>1.2. NORMATIVNI USTROJ ZAŠTITE OD POŽARA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Usklađivati Procjenu zaštite od požara općine Šodolovci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općine Šodolovci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Usklađivati Plan zaštite od požara općine Šodolovci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sidRPr="002B40B3">
        <w:rPr>
          <w:rFonts w:ascii="Times New Roman" w:eastAsia="Calibri" w:hAnsi="Times New Roman" w:cs="Times New Roman"/>
          <w:sz w:val="24"/>
          <w:szCs w:val="24"/>
        </w:rPr>
        <w:t>Uskladiti Plan motrenja, čuvanja i ophodnje otvorenog prostora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općine Šodolovci</w:t>
      </w:r>
    </w:p>
    <w:p w:rsidR="004877E5" w:rsidRPr="002B40B3" w:rsidRDefault="004877E5" w:rsidP="004877E5">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2. TEHNIČKE MJERE</w:t>
      </w:r>
    </w:p>
    <w:p w:rsidR="004877E5" w:rsidRPr="002B40B3" w:rsidRDefault="004877E5" w:rsidP="004877E5">
      <w:pPr>
        <w:jc w:val="both"/>
        <w:rPr>
          <w:rFonts w:ascii="Times New Roman" w:eastAsia="Calibri" w:hAnsi="Times New Roman" w:cs="Times New Roman"/>
        </w:rPr>
      </w:pPr>
      <w:r w:rsidRPr="002B40B3">
        <w:rPr>
          <w:rFonts w:ascii="Times New Roman" w:eastAsia="Calibri" w:hAnsi="Times New Roman" w:cs="Times New Roman"/>
        </w:rPr>
        <w:t>2.1. VATROGASNA OPREMA I TEHNIKA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Sukladno Procjeni zaštite od požara  i ostalim važećim propisima potrebno je izvršiti opremanje vatrogasnih postrojbi. Nabava potrebne opreme i tehnike izvršit će se u skladu s objektivnim fiskalnim mogućnostima.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rsidR="004877E5" w:rsidRPr="002B40B3" w:rsidRDefault="004877E5" w:rsidP="004877E5">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3. URBANISTIČKE MJERE</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3.1. </w:t>
      </w:r>
      <w:r w:rsidRPr="002B40B3">
        <w:rPr>
          <w:rFonts w:ascii="Times New Roman" w:eastAsia="Calibri" w:hAnsi="Times New Roman" w:cs="Times New Roman"/>
          <w:sz w:val="24"/>
          <w:szCs w:val="24"/>
        </w:rPr>
        <w:t>U postupku donošenja prostorno- planske dokumentacije (prvenstveno provedbene) ovisno o razini prostornih planova obvezno je primijeniti mjere zaštite od požara sukladno važećim propisima.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lastRenderedPageBreak/>
        <w:t xml:space="preserve">Izvršitelj zadatka: </w:t>
      </w:r>
      <w:r w:rsidRPr="002B40B3">
        <w:rPr>
          <w:rFonts w:ascii="Times New Roman" w:eastAsia="Calibri" w:hAnsi="Times New Roman" w:cs="Times New Roman"/>
          <w:sz w:val="24"/>
          <w:szCs w:val="24"/>
        </w:rPr>
        <w:t>općina Šodolovci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3.2. </w:t>
      </w:r>
      <w:r w:rsidRPr="002B40B3">
        <w:rPr>
          <w:rFonts w:ascii="Times New Roman" w:eastAsia="Calibri" w:hAnsi="Times New Roman" w:cs="Times New Roman"/>
          <w:sz w:val="24"/>
          <w:szCs w:val="24"/>
        </w:rPr>
        <w:t>U naseljima sustavno poduzimati potrebne mjere kako bi prometnice i javne površine bile uvijek prohodne u svrhu nesmetane intervencije. U većim kompleksima pravnih osoba potrebno je osigurati stalnu prohodnost vatrogasnih pristupa i putova evakuacije.</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w:t>
      </w:r>
    </w:p>
    <w:p w:rsidR="004877E5" w:rsidRPr="002B40B3" w:rsidRDefault="004877E5" w:rsidP="004877E5">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4. ORGANIZACIJSKE I ADMINISTRATIVNE MJERE ZAŠTITE OD POŽARA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važećim propisima koji reguliraju zaštitu od požara na otvorenom prostoru nužno je urediti okvire ponašanja na otvorenom prostoru, posebice u vrijeme povećane opasnosti od požara.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Sve pričuve vode (zdenci i ostale prirodne pričuve) koje se mogu koristiti za gašenje požara na otvorenom prostoru moraju se redovito čistiti, a prilazni putovi za vatrogasna vozila održavati prohodnima.</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 fizičke i pravne osobe koje su vlasnici zemljišta na kojem se nalaze pričuve vode za gašenje.</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sidRPr="002B40B3">
        <w:rPr>
          <w:rFonts w:ascii="Times New Roman" w:eastAsia="Calibri" w:hAnsi="Times New Roman" w:cs="Times New Roman"/>
          <w:sz w:val="24"/>
          <w:szCs w:val="24"/>
        </w:rPr>
        <w:t>Obvezan je nadzor i skrb nad županijskim i lokalnim cestama te zemljišnim pojasom uz cestu. Zemljišni pojas uz cestu mora biti čist i pregledan kako zbog sigurnosti prometa tako i zbog sprečavanja nastajanja i širenja požara po njemu. Stoga je obvezno čišćenje zemljišnog pojasa uz ceste od lako zapaljivih tvari, odnosno onih tvari koje bi mogle izazvati požar ili omogućiti odnosno olakšati njegovo širenje.</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Županijska uprava ceste Osječko-baranjske županije, općina Šodolovci.</w:t>
      </w:r>
    </w:p>
    <w:p w:rsidR="004877E5" w:rsidRPr="002B40B3" w:rsidRDefault="004877E5" w:rsidP="004877E5">
      <w:pPr>
        <w:jc w:val="both"/>
        <w:rPr>
          <w:rFonts w:ascii="Times New Roman" w:eastAsia="Calibri" w:hAnsi="Times New Roman" w:cs="Times New Roman"/>
          <w:sz w:val="24"/>
          <w:szCs w:val="24"/>
        </w:rPr>
      </w:pPr>
    </w:p>
    <w:p w:rsidR="004877E5" w:rsidRPr="002B40B3" w:rsidRDefault="004877E5" w:rsidP="004877E5">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III</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Ovaj Provedbeni plan stupa na snagu osmog dana od dana objave, a objavit će se u „službenom glasniku općine Šodolovci“.</w:t>
      </w:r>
    </w:p>
    <w:p w:rsidR="004877E5" w:rsidRPr="002B40B3" w:rsidRDefault="004877E5" w:rsidP="004877E5">
      <w:pPr>
        <w:jc w:val="both"/>
        <w:rPr>
          <w:rFonts w:ascii="Times New Roman" w:eastAsia="Calibri" w:hAnsi="Times New Roman" w:cs="Times New Roman"/>
          <w:sz w:val="24"/>
          <w:szCs w:val="24"/>
        </w:rPr>
      </w:pP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KLASA: 214-02/1</w:t>
      </w:r>
      <w:r>
        <w:rPr>
          <w:rFonts w:ascii="Times New Roman" w:eastAsia="Calibri" w:hAnsi="Times New Roman" w:cs="Times New Roman"/>
          <w:sz w:val="24"/>
          <w:szCs w:val="24"/>
        </w:rPr>
        <w:t>9</w:t>
      </w:r>
      <w:r w:rsidRPr="002B40B3">
        <w:rPr>
          <w:rFonts w:ascii="Times New Roman" w:eastAsia="Calibri" w:hAnsi="Times New Roman" w:cs="Times New Roman"/>
          <w:sz w:val="24"/>
          <w:szCs w:val="24"/>
        </w:rPr>
        <w:t>-01/2</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URBROJ: 2121/11-1</w:t>
      </w:r>
      <w:r>
        <w:rPr>
          <w:rFonts w:ascii="Times New Roman" w:eastAsia="Calibri" w:hAnsi="Times New Roman" w:cs="Times New Roman"/>
          <w:sz w:val="24"/>
          <w:szCs w:val="24"/>
        </w:rPr>
        <w:t>9</w:t>
      </w:r>
      <w:r w:rsidRPr="002B40B3">
        <w:rPr>
          <w:rFonts w:ascii="Times New Roman" w:eastAsia="Calibri" w:hAnsi="Times New Roman" w:cs="Times New Roman"/>
          <w:sz w:val="24"/>
          <w:szCs w:val="24"/>
        </w:rPr>
        <w:t>-1</w:t>
      </w:r>
    </w:p>
    <w:p w:rsidR="004877E5" w:rsidRPr="002B40B3"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12</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travnj</w:t>
      </w:r>
      <w:r w:rsidRPr="002B40B3">
        <w:rPr>
          <w:rFonts w:ascii="Times New Roman" w:eastAsia="Calibri" w:hAnsi="Times New Roman" w:cs="Times New Roman"/>
          <w:sz w:val="24"/>
          <w:szCs w:val="24"/>
        </w:rPr>
        <w:t>a 201</w:t>
      </w:r>
      <w:r>
        <w:rPr>
          <w:rFonts w:ascii="Times New Roman" w:eastAsia="Calibri" w:hAnsi="Times New Roman" w:cs="Times New Roman"/>
          <w:sz w:val="24"/>
          <w:szCs w:val="24"/>
        </w:rPr>
        <w:t>9</w:t>
      </w:r>
      <w:r w:rsidRPr="002B40B3">
        <w:rPr>
          <w:rFonts w:ascii="Times New Roman" w:eastAsia="Calibri" w:hAnsi="Times New Roman" w:cs="Times New Roman"/>
          <w:sz w:val="24"/>
          <w:szCs w:val="24"/>
        </w:rPr>
        <w:t>.                                     PREDSJEDNIK OPĆINSKOG VIJEĆA:</w:t>
      </w:r>
    </w:p>
    <w:p w:rsidR="004877E5" w:rsidRDefault="004877E5" w:rsidP="004877E5">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928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Tomislav Starčević</w:t>
      </w:r>
      <w:r w:rsidR="001928D6">
        <w:rPr>
          <w:rFonts w:ascii="Times New Roman" w:eastAsia="Calibri" w:hAnsi="Times New Roman" w:cs="Times New Roman"/>
          <w:sz w:val="24"/>
          <w:szCs w:val="24"/>
        </w:rPr>
        <w:t>, v.r.</w:t>
      </w:r>
    </w:p>
    <w:p w:rsidR="004877E5" w:rsidRDefault="004877E5">
      <w:r>
        <w:rPr>
          <w:rFonts w:ascii="Times New Roman" w:eastAsia="Calibri" w:hAnsi="Times New Roman" w:cs="Times New Roman"/>
          <w:sz w:val="24"/>
          <w:szCs w:val="24"/>
        </w:rPr>
        <w:t>___________________________________________________________________________</w:t>
      </w:r>
    </w:p>
    <w:p w:rsidR="004877E5" w:rsidRPr="00011773" w:rsidRDefault="004877E5" w:rsidP="004877E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lastRenderedPageBreak/>
        <w:t>Na temelju članka 20. stavka 1. Zakona o održivom gospodarenju otpadom („Narodne novine“ broj 94/13</w:t>
      </w:r>
      <w:r>
        <w:rPr>
          <w:rFonts w:ascii="Times New Roman" w:hAnsi="Times New Roman" w:cs="Times New Roman"/>
          <w:sz w:val="24"/>
          <w:szCs w:val="24"/>
        </w:rPr>
        <w:t xml:space="preserve">, </w:t>
      </w:r>
      <w:r w:rsidRPr="00011773">
        <w:rPr>
          <w:rFonts w:ascii="Times New Roman" w:hAnsi="Times New Roman" w:cs="Times New Roman"/>
          <w:sz w:val="24"/>
          <w:szCs w:val="24"/>
        </w:rPr>
        <w:t>73/17</w:t>
      </w:r>
      <w:r>
        <w:rPr>
          <w:rFonts w:ascii="Times New Roman" w:hAnsi="Times New Roman" w:cs="Times New Roman"/>
          <w:sz w:val="24"/>
          <w:szCs w:val="24"/>
        </w:rPr>
        <w:t xml:space="preserve"> i 14/19</w:t>
      </w:r>
      <w:r w:rsidRPr="00011773">
        <w:rPr>
          <w:rFonts w:ascii="Times New Roman" w:hAnsi="Times New Roman" w:cs="Times New Roman"/>
          <w:sz w:val="24"/>
          <w:szCs w:val="24"/>
        </w:rPr>
        <w:t xml:space="preserve">) i članka 31. Statuta Općine Šodolovci („službeni glasnik Općine Šodolovci“ broj 3/09, 2/13, 7/16 i 4/18) općinsko vijeće Općine Šodolovci je na svojoj </w:t>
      </w:r>
      <w:r>
        <w:rPr>
          <w:rFonts w:ascii="Times New Roman" w:hAnsi="Times New Roman" w:cs="Times New Roman"/>
          <w:sz w:val="24"/>
          <w:szCs w:val="24"/>
        </w:rPr>
        <w:t>16</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011773">
        <w:rPr>
          <w:rFonts w:ascii="Times New Roman" w:hAnsi="Times New Roman" w:cs="Times New Roman"/>
          <w:sz w:val="24"/>
          <w:szCs w:val="24"/>
        </w:rPr>
        <w:t xml:space="preserve">. </w:t>
      </w:r>
      <w:r>
        <w:rPr>
          <w:rFonts w:ascii="Times New Roman" w:hAnsi="Times New Roman" w:cs="Times New Roman"/>
          <w:sz w:val="24"/>
          <w:szCs w:val="24"/>
        </w:rPr>
        <w:t>travnj</w:t>
      </w:r>
      <w:r w:rsidRPr="00011773">
        <w:rPr>
          <w:rFonts w:ascii="Times New Roman" w:hAnsi="Times New Roman" w:cs="Times New Roman"/>
          <w:sz w:val="24"/>
          <w:szCs w:val="24"/>
        </w:rPr>
        <w:t>a 201</w:t>
      </w:r>
      <w:r>
        <w:rPr>
          <w:rFonts w:ascii="Times New Roman" w:hAnsi="Times New Roman" w:cs="Times New Roman"/>
          <w:sz w:val="24"/>
          <w:szCs w:val="24"/>
        </w:rPr>
        <w:t>9</w:t>
      </w:r>
      <w:r w:rsidRPr="00011773">
        <w:rPr>
          <w:rFonts w:ascii="Times New Roman" w:hAnsi="Times New Roman" w:cs="Times New Roman"/>
          <w:sz w:val="24"/>
          <w:szCs w:val="24"/>
        </w:rPr>
        <w:t>. godine donijelo slijedeći</w:t>
      </w:r>
    </w:p>
    <w:p w:rsidR="004877E5" w:rsidRPr="00011773" w:rsidRDefault="004877E5" w:rsidP="004877E5">
      <w:pPr>
        <w:spacing w:after="160" w:line="360" w:lineRule="auto"/>
        <w:jc w:val="both"/>
        <w:rPr>
          <w:rFonts w:ascii="Times New Roman" w:hAnsi="Times New Roman" w:cs="Times New Roman"/>
          <w:sz w:val="24"/>
          <w:szCs w:val="24"/>
        </w:rPr>
      </w:pPr>
    </w:p>
    <w:p w:rsidR="004877E5" w:rsidRPr="00011773" w:rsidRDefault="004877E5" w:rsidP="004877E5">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rsidR="004877E5" w:rsidRPr="00011773" w:rsidRDefault="004877E5" w:rsidP="004877E5">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o usvajanju godišnjeg izvješća o izvršenju Plana gospodarenja otpadom</w:t>
      </w:r>
    </w:p>
    <w:p w:rsidR="004877E5" w:rsidRPr="00011773" w:rsidRDefault="004877E5" w:rsidP="004877E5">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na području Općine Šodolovci za 201</w:t>
      </w:r>
      <w:r>
        <w:rPr>
          <w:rFonts w:ascii="Times New Roman" w:hAnsi="Times New Roman" w:cs="Times New Roman"/>
          <w:b/>
          <w:sz w:val="24"/>
          <w:szCs w:val="24"/>
        </w:rPr>
        <w:t>8</w:t>
      </w:r>
      <w:r w:rsidRPr="00011773">
        <w:rPr>
          <w:rFonts w:ascii="Times New Roman" w:hAnsi="Times New Roman" w:cs="Times New Roman"/>
          <w:b/>
          <w:sz w:val="24"/>
          <w:szCs w:val="24"/>
        </w:rPr>
        <w:t>. godinu</w:t>
      </w:r>
    </w:p>
    <w:p w:rsidR="004877E5" w:rsidRPr="00011773" w:rsidRDefault="004877E5" w:rsidP="004877E5">
      <w:pPr>
        <w:spacing w:after="160" w:line="360" w:lineRule="auto"/>
        <w:jc w:val="center"/>
        <w:rPr>
          <w:rFonts w:ascii="Times New Roman" w:hAnsi="Times New Roman" w:cs="Times New Roman"/>
          <w:b/>
          <w:sz w:val="24"/>
          <w:szCs w:val="24"/>
        </w:rPr>
      </w:pPr>
    </w:p>
    <w:p w:rsidR="004877E5" w:rsidRPr="00011773" w:rsidRDefault="004877E5" w:rsidP="004877E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rsidR="004877E5" w:rsidRPr="00011773" w:rsidRDefault="004877E5" w:rsidP="004877E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godišnje izvješće o izvršenju Plana gospodarenja otpadom na području Općine Šodolovci za 201</w:t>
      </w:r>
      <w:r>
        <w:rPr>
          <w:rFonts w:ascii="Times New Roman" w:hAnsi="Times New Roman" w:cs="Times New Roman"/>
          <w:sz w:val="24"/>
          <w:szCs w:val="24"/>
        </w:rPr>
        <w:t>8</w:t>
      </w:r>
      <w:r w:rsidRPr="00011773">
        <w:rPr>
          <w:rFonts w:ascii="Times New Roman" w:hAnsi="Times New Roman" w:cs="Times New Roman"/>
          <w:sz w:val="24"/>
          <w:szCs w:val="24"/>
        </w:rPr>
        <w:t>. godinu koje je ovom tijelu podnio općinski načelnik Općine Šodolovci.</w:t>
      </w:r>
    </w:p>
    <w:p w:rsidR="004877E5" w:rsidRPr="00011773" w:rsidRDefault="004877E5" w:rsidP="004877E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4877E5" w:rsidRPr="00011773" w:rsidRDefault="004877E5" w:rsidP="004877E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4877E5" w:rsidRPr="00011773" w:rsidRDefault="004877E5" w:rsidP="004877E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rsidR="004877E5" w:rsidRPr="00011773" w:rsidRDefault="004877E5" w:rsidP="004877E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Ovaj Zaključak objavit će se u službenom glasniku Općine Šodolovci.</w:t>
      </w:r>
    </w:p>
    <w:p w:rsidR="004877E5" w:rsidRPr="00011773" w:rsidRDefault="004877E5" w:rsidP="004877E5">
      <w:pPr>
        <w:spacing w:after="160" w:line="360" w:lineRule="auto"/>
        <w:jc w:val="both"/>
        <w:rPr>
          <w:rFonts w:ascii="Times New Roman" w:hAnsi="Times New Roman" w:cs="Times New Roman"/>
          <w:sz w:val="24"/>
          <w:szCs w:val="24"/>
        </w:rPr>
      </w:pPr>
    </w:p>
    <w:p w:rsidR="004877E5" w:rsidRPr="00011773" w:rsidRDefault="004877E5" w:rsidP="004877E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351-01</w:t>
      </w:r>
      <w:r w:rsidRPr="00011773">
        <w:rPr>
          <w:rFonts w:ascii="Times New Roman" w:hAnsi="Times New Roman" w:cs="Times New Roman"/>
          <w:sz w:val="24"/>
          <w:szCs w:val="24"/>
        </w:rPr>
        <w:t>/1</w:t>
      </w:r>
      <w:r>
        <w:rPr>
          <w:rFonts w:ascii="Times New Roman" w:hAnsi="Times New Roman" w:cs="Times New Roman"/>
          <w:sz w:val="24"/>
          <w:szCs w:val="24"/>
        </w:rPr>
        <w:t>9</w:t>
      </w:r>
      <w:r w:rsidRPr="00011773">
        <w:rPr>
          <w:rFonts w:ascii="Times New Roman" w:hAnsi="Times New Roman" w:cs="Times New Roman"/>
          <w:sz w:val="24"/>
          <w:szCs w:val="24"/>
        </w:rPr>
        <w:t>-01/</w:t>
      </w:r>
      <w:r>
        <w:rPr>
          <w:rFonts w:ascii="Times New Roman" w:hAnsi="Times New Roman" w:cs="Times New Roman"/>
          <w:sz w:val="24"/>
          <w:szCs w:val="24"/>
        </w:rPr>
        <w:t>1</w:t>
      </w:r>
    </w:p>
    <w:p w:rsidR="004877E5" w:rsidRPr="00011773" w:rsidRDefault="004877E5" w:rsidP="004877E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2121/11-1</w:t>
      </w:r>
      <w:r>
        <w:rPr>
          <w:rFonts w:ascii="Times New Roman" w:hAnsi="Times New Roman" w:cs="Times New Roman"/>
          <w:sz w:val="24"/>
          <w:szCs w:val="24"/>
        </w:rPr>
        <w:t>9</w:t>
      </w:r>
      <w:r w:rsidRPr="00011773">
        <w:rPr>
          <w:rFonts w:ascii="Times New Roman" w:hAnsi="Times New Roman" w:cs="Times New Roman"/>
          <w:sz w:val="24"/>
          <w:szCs w:val="24"/>
        </w:rPr>
        <w:t>-</w:t>
      </w:r>
      <w:r>
        <w:rPr>
          <w:rFonts w:ascii="Times New Roman" w:hAnsi="Times New Roman" w:cs="Times New Roman"/>
          <w:sz w:val="24"/>
          <w:szCs w:val="24"/>
        </w:rPr>
        <w:t>7</w:t>
      </w:r>
    </w:p>
    <w:p w:rsidR="004877E5" w:rsidRPr="00011773" w:rsidRDefault="004877E5" w:rsidP="004877E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12</w:t>
      </w:r>
      <w:r w:rsidRPr="00011773">
        <w:rPr>
          <w:rFonts w:ascii="Times New Roman" w:hAnsi="Times New Roman" w:cs="Times New Roman"/>
          <w:sz w:val="24"/>
          <w:szCs w:val="24"/>
        </w:rPr>
        <w:t xml:space="preserve">. </w:t>
      </w:r>
      <w:r>
        <w:rPr>
          <w:rFonts w:ascii="Times New Roman" w:hAnsi="Times New Roman" w:cs="Times New Roman"/>
          <w:sz w:val="24"/>
          <w:szCs w:val="24"/>
        </w:rPr>
        <w:t>travnj</w:t>
      </w:r>
      <w:r w:rsidRPr="00011773">
        <w:rPr>
          <w:rFonts w:ascii="Times New Roman" w:hAnsi="Times New Roman" w:cs="Times New Roman"/>
          <w:sz w:val="24"/>
          <w:szCs w:val="24"/>
        </w:rPr>
        <w:t>a 201</w:t>
      </w:r>
      <w:r>
        <w:rPr>
          <w:rFonts w:ascii="Times New Roman" w:hAnsi="Times New Roman" w:cs="Times New Roman"/>
          <w:sz w:val="24"/>
          <w:szCs w:val="24"/>
        </w:rPr>
        <w:t>9</w:t>
      </w:r>
      <w:r w:rsidRPr="00011773">
        <w:rPr>
          <w:rFonts w:ascii="Times New Roman" w:hAnsi="Times New Roman" w:cs="Times New Roman"/>
          <w:sz w:val="24"/>
          <w:szCs w:val="24"/>
        </w:rPr>
        <w:t>.                                    PREDSJEDNIK OPĆINSKOG VIJEĆA:</w:t>
      </w:r>
    </w:p>
    <w:p w:rsidR="004877E5" w:rsidRDefault="004877E5" w:rsidP="004877E5">
      <w:pPr>
        <w:rPr>
          <w:rFonts w:ascii="Times New Roman" w:hAnsi="Times New Roman" w:cs="Times New Roman"/>
          <w:sz w:val="24"/>
          <w:szCs w:val="24"/>
        </w:rPr>
      </w:pPr>
      <w:r>
        <w:rPr>
          <w:rFonts w:ascii="Times New Roman" w:hAnsi="Times New Roman" w:cs="Times New Roman"/>
          <w:sz w:val="24"/>
          <w:szCs w:val="24"/>
        </w:rPr>
        <w:t xml:space="preserve">                                                                                         </w:t>
      </w:r>
      <w:r w:rsidR="001928D6">
        <w:rPr>
          <w:rFonts w:ascii="Times New Roman" w:hAnsi="Times New Roman" w:cs="Times New Roman"/>
          <w:sz w:val="24"/>
          <w:szCs w:val="24"/>
        </w:rPr>
        <w:t xml:space="preserve">    </w:t>
      </w: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t>__________________________________________________________________________________</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13. stavak 8. Zakona o zaštiti od požara („Narodne novine“ broj 92/10) i članka 31. Statuta Općine Šodolovci („službeni glasnik Općine Šodolovci“ broj 3/09, 2/13, 7/16 i 4/18) općinsko vijeće Općine Šodolovci je na svojoj </w:t>
      </w:r>
      <w:r>
        <w:rPr>
          <w:rFonts w:ascii="Times New Roman" w:hAnsi="Times New Roman" w:cs="Times New Roman"/>
          <w:sz w:val="24"/>
          <w:szCs w:val="24"/>
        </w:rPr>
        <w:t>16</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011773">
        <w:rPr>
          <w:rFonts w:ascii="Times New Roman" w:hAnsi="Times New Roman" w:cs="Times New Roman"/>
          <w:sz w:val="24"/>
          <w:szCs w:val="24"/>
        </w:rPr>
        <w:t>. ožujka 201</w:t>
      </w:r>
      <w:r>
        <w:rPr>
          <w:rFonts w:ascii="Times New Roman" w:hAnsi="Times New Roman" w:cs="Times New Roman"/>
          <w:sz w:val="24"/>
          <w:szCs w:val="24"/>
        </w:rPr>
        <w:t>9</w:t>
      </w:r>
      <w:r w:rsidRPr="00011773">
        <w:rPr>
          <w:rFonts w:ascii="Times New Roman" w:hAnsi="Times New Roman" w:cs="Times New Roman"/>
          <w:sz w:val="24"/>
          <w:szCs w:val="24"/>
        </w:rPr>
        <w:t>. godine donijelo slijedeći</w:t>
      </w:r>
    </w:p>
    <w:p w:rsidR="00770DFC" w:rsidRPr="00011773" w:rsidRDefault="00770DFC" w:rsidP="00770DFC">
      <w:pPr>
        <w:spacing w:after="160" w:line="360" w:lineRule="auto"/>
        <w:jc w:val="both"/>
        <w:rPr>
          <w:rFonts w:ascii="Times New Roman" w:hAnsi="Times New Roman" w:cs="Times New Roman"/>
          <w:sz w:val="24"/>
          <w:szCs w:val="24"/>
        </w:rPr>
      </w:pPr>
    </w:p>
    <w:p w:rsidR="00770DFC" w:rsidRPr="00011773" w:rsidRDefault="00770DFC" w:rsidP="00770DFC">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lastRenderedPageBreak/>
        <w:t>ZAKLJUČAK</w:t>
      </w:r>
    </w:p>
    <w:p w:rsidR="00770DFC" w:rsidRPr="00011773" w:rsidRDefault="00770DFC" w:rsidP="00770DFC">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izvješća o stanju zaštite od požara </w:t>
      </w:r>
    </w:p>
    <w:p w:rsidR="00770DFC" w:rsidRPr="00011773" w:rsidRDefault="00770DFC" w:rsidP="00770DFC">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na području Općine Šodolovci u 201</w:t>
      </w:r>
      <w:r>
        <w:rPr>
          <w:rFonts w:ascii="Times New Roman" w:hAnsi="Times New Roman" w:cs="Times New Roman"/>
          <w:b/>
          <w:sz w:val="24"/>
          <w:szCs w:val="24"/>
        </w:rPr>
        <w:t>8</w:t>
      </w:r>
      <w:r w:rsidRPr="00011773">
        <w:rPr>
          <w:rFonts w:ascii="Times New Roman" w:hAnsi="Times New Roman" w:cs="Times New Roman"/>
          <w:b/>
          <w:sz w:val="24"/>
          <w:szCs w:val="24"/>
        </w:rPr>
        <w:t>. godini</w:t>
      </w:r>
    </w:p>
    <w:p w:rsidR="00770DFC" w:rsidRPr="00011773" w:rsidRDefault="00770DFC" w:rsidP="00770DFC">
      <w:pPr>
        <w:spacing w:after="160" w:line="360" w:lineRule="auto"/>
        <w:jc w:val="center"/>
        <w:rPr>
          <w:rFonts w:ascii="Times New Roman" w:hAnsi="Times New Roman" w:cs="Times New Roman"/>
          <w:b/>
          <w:sz w:val="24"/>
          <w:szCs w:val="24"/>
        </w:rPr>
      </w:pPr>
    </w:p>
    <w:p w:rsidR="00770DFC" w:rsidRPr="00011773" w:rsidRDefault="00770DFC" w:rsidP="00770DFC">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izvješće o stanju zaštite od požara na području Općine Šodolovci u 201</w:t>
      </w:r>
      <w:r>
        <w:rPr>
          <w:rFonts w:ascii="Times New Roman" w:hAnsi="Times New Roman" w:cs="Times New Roman"/>
          <w:sz w:val="24"/>
          <w:szCs w:val="24"/>
        </w:rPr>
        <w:t>8</w:t>
      </w:r>
      <w:r w:rsidRPr="00011773">
        <w:rPr>
          <w:rFonts w:ascii="Times New Roman" w:hAnsi="Times New Roman" w:cs="Times New Roman"/>
          <w:sz w:val="24"/>
          <w:szCs w:val="24"/>
        </w:rPr>
        <w:t>. godini koje je ovom tijelu podnio općinski načelnik Općine Šodolovci.</w:t>
      </w:r>
    </w:p>
    <w:p w:rsidR="00770DFC" w:rsidRPr="00011773" w:rsidRDefault="00770DFC" w:rsidP="00770DFC">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770DFC" w:rsidRPr="00011773" w:rsidRDefault="00770DFC" w:rsidP="00770DFC">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Ovaj Zaključak objavit će se u službenom glasniku Općine Šodolovci.</w:t>
      </w:r>
    </w:p>
    <w:p w:rsidR="00770DFC" w:rsidRPr="00011773" w:rsidRDefault="00770DFC" w:rsidP="00770DFC">
      <w:pPr>
        <w:spacing w:after="160" w:line="360" w:lineRule="auto"/>
        <w:jc w:val="both"/>
        <w:rPr>
          <w:rFonts w:ascii="Times New Roman" w:hAnsi="Times New Roman" w:cs="Times New Roman"/>
          <w:sz w:val="24"/>
          <w:szCs w:val="24"/>
        </w:rPr>
      </w:pP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KLASA: 214-05/1</w:t>
      </w:r>
      <w:r>
        <w:rPr>
          <w:rFonts w:ascii="Times New Roman" w:hAnsi="Times New Roman" w:cs="Times New Roman"/>
          <w:sz w:val="24"/>
          <w:szCs w:val="24"/>
        </w:rPr>
        <w:t>9</w:t>
      </w:r>
      <w:r w:rsidRPr="00011773">
        <w:rPr>
          <w:rFonts w:ascii="Times New Roman" w:hAnsi="Times New Roman" w:cs="Times New Roman"/>
          <w:sz w:val="24"/>
          <w:szCs w:val="24"/>
        </w:rPr>
        <w:t>-01/1</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2121/11-1</w:t>
      </w:r>
      <w:r>
        <w:rPr>
          <w:rFonts w:ascii="Times New Roman" w:hAnsi="Times New Roman" w:cs="Times New Roman"/>
          <w:sz w:val="24"/>
          <w:szCs w:val="24"/>
        </w:rPr>
        <w:t>9</w:t>
      </w:r>
      <w:r w:rsidRPr="00011773">
        <w:rPr>
          <w:rFonts w:ascii="Times New Roman" w:hAnsi="Times New Roman" w:cs="Times New Roman"/>
          <w:sz w:val="24"/>
          <w:szCs w:val="24"/>
        </w:rPr>
        <w:t>-</w:t>
      </w:r>
      <w:r>
        <w:rPr>
          <w:rFonts w:ascii="Times New Roman" w:hAnsi="Times New Roman" w:cs="Times New Roman"/>
          <w:sz w:val="24"/>
          <w:szCs w:val="24"/>
        </w:rPr>
        <w:t>3</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12</w:t>
      </w:r>
      <w:r w:rsidRPr="00011773">
        <w:rPr>
          <w:rFonts w:ascii="Times New Roman" w:hAnsi="Times New Roman" w:cs="Times New Roman"/>
          <w:sz w:val="24"/>
          <w:szCs w:val="24"/>
        </w:rPr>
        <w:t xml:space="preserve">. </w:t>
      </w:r>
      <w:r>
        <w:rPr>
          <w:rFonts w:ascii="Times New Roman" w:hAnsi="Times New Roman" w:cs="Times New Roman"/>
          <w:sz w:val="24"/>
          <w:szCs w:val="24"/>
        </w:rPr>
        <w:t>travnj</w:t>
      </w:r>
      <w:r w:rsidRPr="00011773">
        <w:rPr>
          <w:rFonts w:ascii="Times New Roman" w:hAnsi="Times New Roman" w:cs="Times New Roman"/>
          <w:sz w:val="24"/>
          <w:szCs w:val="24"/>
        </w:rPr>
        <w:t>a 201</w:t>
      </w:r>
      <w:r>
        <w:rPr>
          <w:rFonts w:ascii="Times New Roman" w:hAnsi="Times New Roman" w:cs="Times New Roman"/>
          <w:sz w:val="24"/>
          <w:szCs w:val="24"/>
        </w:rPr>
        <w:t>9</w:t>
      </w:r>
      <w:r w:rsidRPr="00011773">
        <w:rPr>
          <w:rFonts w:ascii="Times New Roman" w:hAnsi="Times New Roman" w:cs="Times New Roman"/>
          <w:sz w:val="24"/>
          <w:szCs w:val="24"/>
        </w:rPr>
        <w:t>.                                     PREDSJEDNIK OPĆINSKOG VIJEĆA:</w:t>
      </w:r>
    </w:p>
    <w:p w:rsidR="00770DFC" w:rsidRDefault="00770DFC" w:rsidP="00770DFC">
      <w:pPr>
        <w:spacing w:after="160" w:line="259" w:lineRule="auto"/>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10. i 12.  Zakona o poljoprivrednom zemljištu („Narodne novine“ broj 20/18</w:t>
      </w:r>
      <w:r>
        <w:rPr>
          <w:rFonts w:ascii="Times New Roman" w:hAnsi="Times New Roman" w:cs="Times New Roman"/>
          <w:sz w:val="24"/>
          <w:szCs w:val="24"/>
        </w:rPr>
        <w:t xml:space="preserve"> i 115/18</w:t>
      </w:r>
      <w:r w:rsidRPr="00011773">
        <w:rPr>
          <w:rFonts w:ascii="Times New Roman" w:hAnsi="Times New Roman" w:cs="Times New Roman"/>
          <w:sz w:val="24"/>
          <w:szCs w:val="24"/>
        </w:rPr>
        <w:t xml:space="preserve">) i članka 31. Statuta Općine Šodolovci („službeni glasnik Općine Šodolovci“ broj 3/09, 2/13, 7/16 i 4/18) općinsko vijeće Općine Šodolovci je na svojoj </w:t>
      </w:r>
      <w:r>
        <w:rPr>
          <w:rFonts w:ascii="Times New Roman" w:hAnsi="Times New Roman" w:cs="Times New Roman"/>
          <w:sz w:val="24"/>
          <w:szCs w:val="24"/>
        </w:rPr>
        <w:t>16</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011773">
        <w:rPr>
          <w:rFonts w:ascii="Times New Roman" w:hAnsi="Times New Roman" w:cs="Times New Roman"/>
          <w:sz w:val="24"/>
          <w:szCs w:val="24"/>
        </w:rPr>
        <w:t xml:space="preserve">. </w:t>
      </w:r>
      <w:r>
        <w:rPr>
          <w:rFonts w:ascii="Times New Roman" w:hAnsi="Times New Roman" w:cs="Times New Roman"/>
          <w:sz w:val="24"/>
          <w:szCs w:val="24"/>
        </w:rPr>
        <w:t>travnj</w:t>
      </w:r>
      <w:r w:rsidRPr="00011773">
        <w:rPr>
          <w:rFonts w:ascii="Times New Roman" w:hAnsi="Times New Roman" w:cs="Times New Roman"/>
          <w:sz w:val="24"/>
          <w:szCs w:val="24"/>
        </w:rPr>
        <w:t>a 201</w:t>
      </w:r>
      <w:r>
        <w:rPr>
          <w:rFonts w:ascii="Times New Roman" w:hAnsi="Times New Roman" w:cs="Times New Roman"/>
          <w:sz w:val="24"/>
          <w:szCs w:val="24"/>
        </w:rPr>
        <w:t>9</w:t>
      </w:r>
      <w:r w:rsidRPr="00011773">
        <w:rPr>
          <w:rFonts w:ascii="Times New Roman" w:hAnsi="Times New Roman" w:cs="Times New Roman"/>
          <w:sz w:val="24"/>
          <w:szCs w:val="24"/>
        </w:rPr>
        <w:t>. godine donijelo slijedeći</w:t>
      </w:r>
    </w:p>
    <w:p w:rsidR="00770DFC" w:rsidRPr="00011773" w:rsidRDefault="00770DFC" w:rsidP="00770DFC">
      <w:pPr>
        <w:spacing w:after="160" w:line="360" w:lineRule="auto"/>
        <w:jc w:val="both"/>
        <w:rPr>
          <w:rFonts w:ascii="Times New Roman" w:hAnsi="Times New Roman" w:cs="Times New Roman"/>
          <w:sz w:val="24"/>
          <w:szCs w:val="24"/>
        </w:rPr>
      </w:pPr>
    </w:p>
    <w:p w:rsidR="00770DFC" w:rsidRPr="00011773" w:rsidRDefault="00770DFC" w:rsidP="00770DFC">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rsidR="00770DFC" w:rsidRPr="00011773" w:rsidRDefault="00770DFC" w:rsidP="00770DFC">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o usvajanju godišnjeg izvješća o primjeni agrotehničkih mjera i mjera za uređenje i održavanje poljoprivrednih rudina na području Općine Šodolovci  u 201</w:t>
      </w:r>
      <w:r>
        <w:rPr>
          <w:rFonts w:ascii="Times New Roman" w:hAnsi="Times New Roman" w:cs="Times New Roman"/>
          <w:b/>
          <w:sz w:val="24"/>
          <w:szCs w:val="24"/>
        </w:rPr>
        <w:t>8</w:t>
      </w:r>
      <w:r w:rsidRPr="00011773">
        <w:rPr>
          <w:rFonts w:ascii="Times New Roman" w:hAnsi="Times New Roman" w:cs="Times New Roman"/>
          <w:b/>
          <w:sz w:val="24"/>
          <w:szCs w:val="24"/>
        </w:rPr>
        <w:t>. godini</w:t>
      </w:r>
    </w:p>
    <w:p w:rsidR="00770DFC" w:rsidRPr="00011773" w:rsidRDefault="00770DFC" w:rsidP="00770DFC">
      <w:pPr>
        <w:spacing w:after="160" w:line="360" w:lineRule="auto"/>
        <w:jc w:val="center"/>
        <w:rPr>
          <w:rFonts w:ascii="Times New Roman" w:hAnsi="Times New Roman" w:cs="Times New Roman"/>
          <w:b/>
          <w:sz w:val="24"/>
          <w:szCs w:val="24"/>
        </w:rPr>
      </w:pPr>
    </w:p>
    <w:p w:rsidR="00770DFC" w:rsidRPr="00011773" w:rsidRDefault="00770DFC" w:rsidP="00770DFC">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lastRenderedPageBreak/>
        <w:t>Članak 1.</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godišnje izvješće o primjeni agrotehničkih mjera i mjera za uređenje i održavanje poljoprivrednih rudina na području Općine Šodolovci u 201</w:t>
      </w:r>
      <w:r>
        <w:rPr>
          <w:rFonts w:ascii="Times New Roman" w:hAnsi="Times New Roman" w:cs="Times New Roman"/>
          <w:sz w:val="24"/>
          <w:szCs w:val="24"/>
        </w:rPr>
        <w:t>8</w:t>
      </w:r>
      <w:r w:rsidRPr="00011773">
        <w:rPr>
          <w:rFonts w:ascii="Times New Roman" w:hAnsi="Times New Roman" w:cs="Times New Roman"/>
          <w:sz w:val="24"/>
          <w:szCs w:val="24"/>
        </w:rPr>
        <w:t>. godini  koje je ovom tijelu podnio općinski načelnik Općine Šodolovci.</w:t>
      </w:r>
    </w:p>
    <w:p w:rsidR="00770DFC" w:rsidRPr="00011773" w:rsidRDefault="00770DFC" w:rsidP="00770DFC">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770DFC" w:rsidRPr="00011773" w:rsidRDefault="00770DFC" w:rsidP="00770DFC">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Ovaj Zaključak objavit će se u službenom glasniku Općine Šodolovci.</w:t>
      </w:r>
    </w:p>
    <w:p w:rsidR="00770DFC" w:rsidRPr="00011773" w:rsidRDefault="00770DFC" w:rsidP="00770DFC">
      <w:pPr>
        <w:spacing w:after="160" w:line="360" w:lineRule="auto"/>
        <w:jc w:val="both"/>
        <w:rPr>
          <w:rFonts w:ascii="Times New Roman" w:hAnsi="Times New Roman" w:cs="Times New Roman"/>
          <w:sz w:val="24"/>
          <w:szCs w:val="24"/>
        </w:rPr>
      </w:pP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KLASA: 320-02/1</w:t>
      </w:r>
      <w:r>
        <w:rPr>
          <w:rFonts w:ascii="Times New Roman" w:hAnsi="Times New Roman" w:cs="Times New Roman"/>
          <w:sz w:val="24"/>
          <w:szCs w:val="24"/>
        </w:rPr>
        <w:t>9</w:t>
      </w:r>
      <w:r w:rsidRPr="00011773">
        <w:rPr>
          <w:rFonts w:ascii="Times New Roman" w:hAnsi="Times New Roman" w:cs="Times New Roman"/>
          <w:sz w:val="24"/>
          <w:szCs w:val="24"/>
        </w:rPr>
        <w:t>-01/</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2121/11-1</w:t>
      </w:r>
      <w:r>
        <w:rPr>
          <w:rFonts w:ascii="Times New Roman" w:hAnsi="Times New Roman" w:cs="Times New Roman"/>
          <w:sz w:val="24"/>
          <w:szCs w:val="24"/>
        </w:rPr>
        <w:t>9</w:t>
      </w:r>
      <w:r w:rsidRPr="00011773">
        <w:rPr>
          <w:rFonts w:ascii="Times New Roman" w:hAnsi="Times New Roman" w:cs="Times New Roman"/>
          <w:sz w:val="24"/>
          <w:szCs w:val="24"/>
        </w:rPr>
        <w:t>-2</w:t>
      </w:r>
    </w:p>
    <w:p w:rsidR="00770DFC" w:rsidRPr="00011773"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12</w:t>
      </w:r>
      <w:r w:rsidRPr="00011773">
        <w:rPr>
          <w:rFonts w:ascii="Times New Roman" w:hAnsi="Times New Roman" w:cs="Times New Roman"/>
          <w:sz w:val="24"/>
          <w:szCs w:val="24"/>
        </w:rPr>
        <w:t xml:space="preserve">. </w:t>
      </w:r>
      <w:r>
        <w:rPr>
          <w:rFonts w:ascii="Times New Roman" w:hAnsi="Times New Roman" w:cs="Times New Roman"/>
          <w:sz w:val="24"/>
          <w:szCs w:val="24"/>
        </w:rPr>
        <w:t>travnj</w:t>
      </w:r>
      <w:r w:rsidRPr="00011773">
        <w:rPr>
          <w:rFonts w:ascii="Times New Roman" w:hAnsi="Times New Roman" w:cs="Times New Roman"/>
          <w:sz w:val="24"/>
          <w:szCs w:val="24"/>
        </w:rPr>
        <w:t>a 201</w:t>
      </w:r>
      <w:r>
        <w:rPr>
          <w:rFonts w:ascii="Times New Roman" w:hAnsi="Times New Roman" w:cs="Times New Roman"/>
          <w:sz w:val="24"/>
          <w:szCs w:val="24"/>
        </w:rPr>
        <w:t>9</w:t>
      </w:r>
      <w:r w:rsidRPr="00011773">
        <w:rPr>
          <w:rFonts w:ascii="Times New Roman" w:hAnsi="Times New Roman" w:cs="Times New Roman"/>
          <w:sz w:val="24"/>
          <w:szCs w:val="24"/>
        </w:rPr>
        <w:t>.                                     PREDSJEDNIK OPĆINSKOG VIJEĆA:</w:t>
      </w:r>
    </w:p>
    <w:p w:rsidR="00770DFC" w:rsidRDefault="00770DFC" w:rsidP="00770DFC">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16. sjednici održanoj 12. travnja 2019. godine donijelo je slijedeći</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ZAKLJUČAK</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kulturi na području općine Šodolovci za 2018. godinu</w:t>
      </w:r>
    </w:p>
    <w:p w:rsidR="00770DFC" w:rsidRDefault="00770DFC" w:rsidP="00770DFC">
      <w:pPr>
        <w:jc w:val="cente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javnih potreba u kulturi na području općine Šodolovci za 2018. godinu.</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kulturi na području općine Šodolovci za 2018. godinu utrošena sredstva u iznosu od 105.125,00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439"/>
        <w:gridCol w:w="2108"/>
        <w:gridCol w:w="1968"/>
      </w:tblGrid>
      <w:tr w:rsidR="00770DFC" w:rsidTr="00770DFC">
        <w:trPr>
          <w:trHeight w:val="270"/>
        </w:trPr>
        <w:tc>
          <w:tcPr>
            <w:tcW w:w="4870" w:type="dxa"/>
            <w:gridSpan w:val="2"/>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6"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870" w:type="dxa"/>
            <w:gridSpan w:val="2"/>
            <w:vMerge/>
          </w:tcPr>
          <w:p w:rsidR="00770DFC" w:rsidRDefault="00770DFC" w:rsidP="00770DFC">
            <w:pPr>
              <w:jc w:val="center"/>
              <w:rPr>
                <w:rFonts w:ascii="Times New Roman" w:hAnsi="Times New Roman" w:cs="Times New Roman"/>
                <w:sz w:val="24"/>
                <w:szCs w:val="24"/>
              </w:rPr>
            </w:pPr>
          </w:p>
        </w:tc>
        <w:tc>
          <w:tcPr>
            <w:tcW w:w="2108"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8"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770DFC" w:rsidTr="00770DFC">
        <w:trPr>
          <w:trHeight w:val="420"/>
        </w:trPr>
        <w:tc>
          <w:tcPr>
            <w:tcW w:w="2431" w:type="dxa"/>
            <w:vMerge w:val="restart"/>
          </w:tcPr>
          <w:p w:rsidR="00770DFC" w:rsidRDefault="00770DFC" w:rsidP="00770DFC">
            <w:pPr>
              <w:jc w:val="both"/>
              <w:rPr>
                <w:rFonts w:ascii="Times New Roman" w:hAnsi="Times New Roman" w:cs="Times New Roman"/>
                <w:sz w:val="24"/>
                <w:szCs w:val="24"/>
              </w:rPr>
            </w:pPr>
            <w:r>
              <w:rPr>
                <w:rFonts w:ascii="Times New Roman" w:hAnsi="Times New Roman"/>
                <w:sz w:val="24"/>
                <w:szCs w:val="24"/>
              </w:rPr>
              <w:lastRenderedPageBreak/>
              <w:t>Financiranje udruga s područja općine koje se bave kulturno-umjetničkom djelatnošću</w:t>
            </w:r>
          </w:p>
        </w:tc>
        <w:tc>
          <w:tcPr>
            <w:tcW w:w="243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KUD „ZORA“ SILAŠ</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35.000,00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35.000,00</w:t>
            </w:r>
          </w:p>
        </w:tc>
      </w:tr>
      <w:tr w:rsidR="00770DFC" w:rsidTr="00770DFC">
        <w:trPr>
          <w:trHeight w:val="405"/>
        </w:trPr>
        <w:tc>
          <w:tcPr>
            <w:tcW w:w="2431" w:type="dxa"/>
            <w:vMerge/>
          </w:tcPr>
          <w:p w:rsidR="00770DFC" w:rsidRDefault="00770DFC" w:rsidP="00770DFC">
            <w:pPr>
              <w:jc w:val="both"/>
              <w:rPr>
                <w:rFonts w:ascii="Times New Roman" w:hAnsi="Times New Roman" w:cs="Times New Roman"/>
                <w:sz w:val="24"/>
                <w:szCs w:val="24"/>
              </w:rPr>
            </w:pPr>
          </w:p>
        </w:tc>
        <w:tc>
          <w:tcPr>
            <w:tcW w:w="243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UDRUGA „SEOSKA IDILA“ ADA</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17.000,00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17.000,00</w:t>
            </w:r>
          </w:p>
        </w:tc>
      </w:tr>
      <w:tr w:rsidR="00770DFC" w:rsidTr="00770DFC">
        <w:trPr>
          <w:trHeight w:val="285"/>
        </w:trPr>
        <w:tc>
          <w:tcPr>
            <w:tcW w:w="4870" w:type="dxa"/>
            <w:gridSpan w:val="2"/>
          </w:tcPr>
          <w:p w:rsidR="00770DFC" w:rsidRDefault="00770DFC" w:rsidP="00770DFC">
            <w:pPr>
              <w:jc w:val="both"/>
              <w:rPr>
                <w:rFonts w:ascii="Times New Roman" w:hAnsi="Times New Roman" w:cs="Times New Roman"/>
                <w:sz w:val="24"/>
                <w:szCs w:val="24"/>
              </w:rPr>
            </w:pPr>
            <w:r>
              <w:rPr>
                <w:rFonts w:ascii="Times New Roman" w:hAnsi="Times New Roman"/>
                <w:sz w:val="24"/>
                <w:szCs w:val="24"/>
              </w:rPr>
              <w:t>Financiranje kulturno umjetničkih manifestacija- MANIFESTACIJA „SILAŠIJADA“</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w:t>
            </w:r>
          </w:p>
        </w:tc>
      </w:tr>
      <w:tr w:rsidR="00770DFC" w:rsidTr="00770DFC">
        <w:trPr>
          <w:trHeight w:val="270"/>
        </w:trPr>
        <w:tc>
          <w:tcPr>
            <w:tcW w:w="4870" w:type="dxa"/>
            <w:gridSpan w:val="2"/>
            <w:vMerge w:val="restart"/>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Ostale donacije u kulturi</w:t>
            </w:r>
          </w:p>
        </w:tc>
        <w:tc>
          <w:tcPr>
            <w:tcW w:w="2108" w:type="dxa"/>
            <w:vMerge w:val="restart"/>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3.600,00</w:t>
            </w:r>
          </w:p>
        </w:tc>
      </w:tr>
      <w:tr w:rsidR="00770DFC" w:rsidTr="00770DFC">
        <w:trPr>
          <w:trHeight w:val="202"/>
        </w:trPr>
        <w:tc>
          <w:tcPr>
            <w:tcW w:w="4870" w:type="dxa"/>
            <w:gridSpan w:val="2"/>
            <w:vMerge/>
          </w:tcPr>
          <w:p w:rsidR="00770DFC" w:rsidRDefault="00770DFC" w:rsidP="00770DFC">
            <w:pPr>
              <w:jc w:val="both"/>
              <w:rPr>
                <w:rFonts w:ascii="Times New Roman" w:hAnsi="Times New Roman" w:cs="Times New Roman"/>
                <w:sz w:val="24"/>
                <w:szCs w:val="24"/>
              </w:rPr>
            </w:pPr>
          </w:p>
        </w:tc>
        <w:tc>
          <w:tcPr>
            <w:tcW w:w="2108" w:type="dxa"/>
            <w:vMerge/>
          </w:tcPr>
          <w:p w:rsidR="00770DFC" w:rsidRDefault="00770DFC" w:rsidP="00770DFC">
            <w:pPr>
              <w:jc w:val="both"/>
              <w:rPr>
                <w:rFonts w:ascii="Times New Roman" w:hAnsi="Times New Roman" w:cs="Times New Roman"/>
                <w:sz w:val="24"/>
                <w:szCs w:val="24"/>
              </w:rPr>
            </w:pP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1.800,00 kn „Đurđevak“ Bobota</w:t>
            </w:r>
          </w:p>
        </w:tc>
      </w:tr>
      <w:tr w:rsidR="00770DFC" w:rsidTr="00770DFC">
        <w:trPr>
          <w:trHeight w:val="300"/>
        </w:trPr>
        <w:tc>
          <w:tcPr>
            <w:tcW w:w="4870" w:type="dxa"/>
            <w:gridSpan w:val="2"/>
            <w:vMerge/>
          </w:tcPr>
          <w:p w:rsidR="00770DFC" w:rsidRDefault="00770DFC" w:rsidP="00770DFC">
            <w:pPr>
              <w:jc w:val="both"/>
              <w:rPr>
                <w:rFonts w:ascii="Times New Roman" w:hAnsi="Times New Roman" w:cs="Times New Roman"/>
                <w:sz w:val="24"/>
                <w:szCs w:val="24"/>
              </w:rPr>
            </w:pPr>
          </w:p>
        </w:tc>
        <w:tc>
          <w:tcPr>
            <w:tcW w:w="2108" w:type="dxa"/>
            <w:vMerge/>
          </w:tcPr>
          <w:p w:rsidR="00770DFC" w:rsidRDefault="00770DFC" w:rsidP="00770DFC">
            <w:pPr>
              <w:jc w:val="both"/>
              <w:rPr>
                <w:rFonts w:ascii="Times New Roman" w:hAnsi="Times New Roman" w:cs="Times New Roman"/>
                <w:sz w:val="24"/>
                <w:szCs w:val="24"/>
              </w:rPr>
            </w:pP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1.800,00 kn SKC Vukovar</w:t>
            </w:r>
          </w:p>
        </w:tc>
      </w:tr>
      <w:tr w:rsidR="00770DFC" w:rsidTr="00770DFC">
        <w:trPr>
          <w:trHeight w:val="187"/>
        </w:trPr>
        <w:tc>
          <w:tcPr>
            <w:tcW w:w="4870" w:type="dxa"/>
            <w:gridSpan w:val="2"/>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Opremanje domova kulture</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103.018,46</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47.525,00</w:t>
            </w:r>
          </w:p>
        </w:tc>
      </w:tr>
      <w:tr w:rsidR="00770DFC" w:rsidTr="00770DFC">
        <w:trPr>
          <w:trHeight w:val="660"/>
        </w:trPr>
        <w:tc>
          <w:tcPr>
            <w:tcW w:w="4870" w:type="dxa"/>
            <w:gridSpan w:val="2"/>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UKUPNO</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177.018,46</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105.125,00</w:t>
            </w:r>
          </w:p>
        </w:tc>
      </w:tr>
    </w:tbl>
    <w:p w:rsidR="00770DFC" w:rsidRDefault="00770DFC" w:rsidP="00770DFC">
      <w:pPr>
        <w:jc w:val="both"/>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770DFC" w:rsidRDefault="00770DFC" w:rsidP="00770DFC">
      <w:pPr>
        <w:jc w:val="both"/>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KLASA: 612-01/17-01/</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URBROJ: 2121/11-19-</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Šodolovci, 12. travnja 2019.                                         PREDSJEDNIK OPĆINSKOG VIJEĆA:</w:t>
      </w:r>
    </w:p>
    <w:p w:rsidR="00770DFC" w:rsidRDefault="00770DFC" w:rsidP="00770DFC">
      <w:pPr>
        <w:rPr>
          <w:rFonts w:ascii="Times New Roman" w:hAnsi="Times New Roman" w:cs="Times New Roman"/>
          <w:sz w:val="24"/>
          <w:szCs w:val="24"/>
        </w:rPr>
      </w:pP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16. sjednici održanoj 12. travnja 2019. godine donijelo je slijedeći</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ZAKLJUČAK</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sportu na području općine Šodolovci za 2018. godinu</w:t>
      </w:r>
    </w:p>
    <w:p w:rsidR="00770DFC" w:rsidRDefault="00770DFC" w:rsidP="00770DFC">
      <w:pPr>
        <w:jc w:val="cente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lastRenderedPageBreak/>
        <w:t>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javnih potreba u sportu na području općine Šodolovci za 2018. godinu.</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sportu na području općine Šodolovci za 2018. godinu utrošena sredstva u iznosu od 17.000,00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2410"/>
        <w:gridCol w:w="2108"/>
        <w:gridCol w:w="1968"/>
      </w:tblGrid>
      <w:tr w:rsidR="00770DFC" w:rsidTr="00770DFC">
        <w:trPr>
          <w:trHeight w:val="270"/>
        </w:trPr>
        <w:tc>
          <w:tcPr>
            <w:tcW w:w="4870" w:type="dxa"/>
            <w:gridSpan w:val="2"/>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AKTIVNOST/KORISNIK</w:t>
            </w:r>
          </w:p>
        </w:tc>
        <w:tc>
          <w:tcPr>
            <w:tcW w:w="4076"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870" w:type="dxa"/>
            <w:gridSpan w:val="2"/>
            <w:vMerge/>
          </w:tcPr>
          <w:p w:rsidR="00770DFC" w:rsidRDefault="00770DFC" w:rsidP="00770DFC">
            <w:pPr>
              <w:jc w:val="center"/>
              <w:rPr>
                <w:rFonts w:ascii="Times New Roman" w:hAnsi="Times New Roman" w:cs="Times New Roman"/>
                <w:sz w:val="24"/>
                <w:szCs w:val="24"/>
              </w:rPr>
            </w:pPr>
          </w:p>
        </w:tc>
        <w:tc>
          <w:tcPr>
            <w:tcW w:w="2108"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8"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770DFC" w:rsidTr="00770DFC">
        <w:trPr>
          <w:trHeight w:val="345"/>
        </w:trPr>
        <w:tc>
          <w:tcPr>
            <w:tcW w:w="4870" w:type="dxa"/>
            <w:gridSpan w:val="2"/>
          </w:tcPr>
          <w:p w:rsidR="00770DFC" w:rsidRDefault="00770DFC" w:rsidP="00770DFC">
            <w:pPr>
              <w:jc w:val="both"/>
              <w:rPr>
                <w:rFonts w:ascii="Times New Roman" w:hAnsi="Times New Roman" w:cs="Times New Roman"/>
                <w:sz w:val="24"/>
                <w:szCs w:val="24"/>
              </w:rPr>
            </w:pPr>
            <w:r>
              <w:rPr>
                <w:rFonts w:ascii="Times New Roman" w:hAnsi="Times New Roman"/>
                <w:sz w:val="24"/>
                <w:szCs w:val="24"/>
              </w:rPr>
              <w:t>Financiranje udruga s područja općine koje se bave sportskom djelatnošću/aktivnošću</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15.000,00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15,000,00</w:t>
            </w:r>
          </w:p>
        </w:tc>
      </w:tr>
      <w:tr w:rsidR="00770DFC" w:rsidTr="00770DFC">
        <w:trPr>
          <w:trHeight w:val="385"/>
        </w:trPr>
        <w:tc>
          <w:tcPr>
            <w:tcW w:w="4870" w:type="dxa"/>
            <w:gridSpan w:val="2"/>
            <w:vMerge w:val="restart"/>
          </w:tcPr>
          <w:p w:rsidR="00770DFC" w:rsidRDefault="00770DFC" w:rsidP="00770DFC">
            <w:pPr>
              <w:jc w:val="both"/>
              <w:rPr>
                <w:rFonts w:ascii="Times New Roman" w:hAnsi="Times New Roman" w:cs="Times New Roman"/>
                <w:sz w:val="24"/>
                <w:szCs w:val="24"/>
              </w:rPr>
            </w:pPr>
            <w:r>
              <w:rPr>
                <w:rFonts w:ascii="Times New Roman" w:hAnsi="Times New Roman"/>
                <w:sz w:val="24"/>
                <w:szCs w:val="24"/>
              </w:rPr>
              <w:t>Financiranje udruga izvan područja općine koje se bave sportskom djelatnošću/aktivnošću</w:t>
            </w:r>
          </w:p>
        </w:tc>
        <w:tc>
          <w:tcPr>
            <w:tcW w:w="2108" w:type="dxa"/>
            <w:vMerge w:val="restart"/>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w:t>
            </w:r>
          </w:p>
        </w:tc>
      </w:tr>
      <w:tr w:rsidR="00770DFC" w:rsidTr="00770DFC">
        <w:trPr>
          <w:trHeight w:val="255"/>
        </w:trPr>
        <w:tc>
          <w:tcPr>
            <w:tcW w:w="4870" w:type="dxa"/>
            <w:gridSpan w:val="2"/>
            <w:vMerge/>
          </w:tcPr>
          <w:p w:rsidR="00770DFC" w:rsidRDefault="00770DFC" w:rsidP="00770DFC">
            <w:pPr>
              <w:jc w:val="both"/>
              <w:rPr>
                <w:rFonts w:ascii="Times New Roman" w:hAnsi="Times New Roman"/>
                <w:sz w:val="24"/>
                <w:szCs w:val="24"/>
              </w:rPr>
            </w:pPr>
          </w:p>
        </w:tc>
        <w:tc>
          <w:tcPr>
            <w:tcW w:w="2108" w:type="dxa"/>
            <w:vMerge/>
          </w:tcPr>
          <w:p w:rsidR="00770DFC" w:rsidRDefault="00770DFC" w:rsidP="00770DFC">
            <w:pPr>
              <w:jc w:val="both"/>
              <w:rPr>
                <w:rFonts w:ascii="Times New Roman" w:hAnsi="Times New Roman" w:cs="Times New Roman"/>
                <w:sz w:val="24"/>
                <w:szCs w:val="24"/>
              </w:rPr>
            </w:pP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1.000,00 kn NK „Obilić“ Ostrovo</w:t>
            </w:r>
          </w:p>
        </w:tc>
      </w:tr>
      <w:tr w:rsidR="00770DFC" w:rsidTr="00770DFC">
        <w:trPr>
          <w:trHeight w:val="247"/>
        </w:trPr>
        <w:tc>
          <w:tcPr>
            <w:tcW w:w="4870" w:type="dxa"/>
            <w:gridSpan w:val="2"/>
            <w:vMerge/>
          </w:tcPr>
          <w:p w:rsidR="00770DFC" w:rsidRDefault="00770DFC" w:rsidP="00770DFC">
            <w:pPr>
              <w:jc w:val="both"/>
              <w:rPr>
                <w:rFonts w:ascii="Times New Roman" w:hAnsi="Times New Roman"/>
                <w:sz w:val="24"/>
                <w:szCs w:val="24"/>
              </w:rPr>
            </w:pPr>
          </w:p>
        </w:tc>
        <w:tc>
          <w:tcPr>
            <w:tcW w:w="2108" w:type="dxa"/>
            <w:vMerge/>
          </w:tcPr>
          <w:p w:rsidR="00770DFC" w:rsidRDefault="00770DFC" w:rsidP="00770DFC">
            <w:pPr>
              <w:jc w:val="both"/>
              <w:rPr>
                <w:rFonts w:ascii="Times New Roman" w:hAnsi="Times New Roman" w:cs="Times New Roman"/>
                <w:sz w:val="24"/>
                <w:szCs w:val="24"/>
              </w:rPr>
            </w:pP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1.000,00 kn NK „Čelik“ Gaboš</w:t>
            </w:r>
          </w:p>
        </w:tc>
      </w:tr>
      <w:tr w:rsidR="00770DFC" w:rsidTr="00770DFC">
        <w:trPr>
          <w:trHeight w:val="435"/>
        </w:trPr>
        <w:tc>
          <w:tcPr>
            <w:tcW w:w="2460" w:type="dxa"/>
            <w:vMerge w:val="restart"/>
          </w:tcPr>
          <w:p w:rsidR="00770DFC" w:rsidRDefault="00770DFC" w:rsidP="00770DFC">
            <w:pPr>
              <w:jc w:val="both"/>
              <w:rPr>
                <w:rFonts w:ascii="Times New Roman" w:hAnsi="Times New Roman" w:cs="Times New Roman"/>
                <w:sz w:val="24"/>
                <w:szCs w:val="24"/>
              </w:rPr>
            </w:pPr>
            <w:r>
              <w:rPr>
                <w:rFonts w:ascii="Times New Roman" w:hAnsi="Times New Roman"/>
                <w:sz w:val="24"/>
                <w:szCs w:val="24"/>
              </w:rPr>
              <w:t>Uređenje objekata za sport i rekreaciju</w:t>
            </w:r>
          </w:p>
        </w:tc>
        <w:tc>
          <w:tcPr>
            <w:tcW w:w="2410" w:type="dxa"/>
          </w:tcPr>
          <w:p w:rsidR="00770DFC" w:rsidRDefault="00770DFC" w:rsidP="00770DFC">
            <w:pPr>
              <w:jc w:val="both"/>
              <w:rPr>
                <w:rFonts w:ascii="Times New Roman" w:hAnsi="Times New Roman" w:cs="Times New Roman"/>
                <w:sz w:val="24"/>
                <w:szCs w:val="24"/>
              </w:rPr>
            </w:pP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350.000,00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r>
      <w:tr w:rsidR="00770DFC" w:rsidTr="00770DFC">
        <w:trPr>
          <w:trHeight w:val="217"/>
        </w:trPr>
        <w:tc>
          <w:tcPr>
            <w:tcW w:w="2460" w:type="dxa"/>
            <w:vMerge/>
          </w:tcPr>
          <w:p w:rsidR="00770DFC" w:rsidRDefault="00770DFC" w:rsidP="00770DFC">
            <w:pPr>
              <w:jc w:val="both"/>
              <w:rPr>
                <w:rFonts w:ascii="Times New Roman" w:hAnsi="Times New Roman"/>
                <w:sz w:val="24"/>
                <w:szCs w:val="24"/>
              </w:rPr>
            </w:pPr>
          </w:p>
        </w:tc>
        <w:tc>
          <w:tcPr>
            <w:tcW w:w="2410" w:type="dxa"/>
          </w:tcPr>
          <w:p w:rsidR="00770DFC" w:rsidRDefault="00770DFC" w:rsidP="00770DFC">
            <w:pPr>
              <w:jc w:val="both"/>
              <w:rPr>
                <w:rFonts w:ascii="Times New Roman" w:hAnsi="Times New Roman" w:cs="Times New Roman"/>
                <w:sz w:val="24"/>
                <w:szCs w:val="24"/>
              </w:rPr>
            </w:pPr>
            <w:r>
              <w:rPr>
                <w:rFonts w:ascii="Times New Roman" w:hAnsi="Times New Roman"/>
                <w:sz w:val="20"/>
                <w:szCs w:val="20"/>
              </w:rPr>
              <w:t>Izgradnja košarkaškog igrališta u naselju Paulin Dvor</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310.000,00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r>
      <w:tr w:rsidR="00770DFC" w:rsidTr="00770DFC">
        <w:trPr>
          <w:trHeight w:val="285"/>
        </w:trPr>
        <w:tc>
          <w:tcPr>
            <w:tcW w:w="2460" w:type="dxa"/>
            <w:vMerge/>
          </w:tcPr>
          <w:p w:rsidR="00770DFC" w:rsidRDefault="00770DFC" w:rsidP="00770DFC">
            <w:pPr>
              <w:jc w:val="both"/>
              <w:rPr>
                <w:rFonts w:ascii="Times New Roman" w:hAnsi="Times New Roman"/>
                <w:sz w:val="24"/>
                <w:szCs w:val="24"/>
              </w:rPr>
            </w:pPr>
          </w:p>
        </w:tc>
        <w:tc>
          <w:tcPr>
            <w:tcW w:w="2410" w:type="dxa"/>
          </w:tcPr>
          <w:p w:rsidR="00770DFC" w:rsidRDefault="00770DFC" w:rsidP="00770DFC">
            <w:pPr>
              <w:jc w:val="both"/>
              <w:rPr>
                <w:rFonts w:ascii="Times New Roman" w:hAnsi="Times New Roman" w:cs="Times New Roman"/>
                <w:sz w:val="24"/>
                <w:szCs w:val="24"/>
              </w:rPr>
            </w:pPr>
            <w:r>
              <w:rPr>
                <w:rFonts w:ascii="Times New Roman" w:hAnsi="Times New Roman"/>
                <w:sz w:val="20"/>
                <w:szCs w:val="20"/>
              </w:rPr>
              <w:t>Izgradnja košarkaškog i odbojkaškog igrališta u naselju Petrova Slatina</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40.000,00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r>
      <w:tr w:rsidR="00770DFC" w:rsidTr="00770DFC">
        <w:trPr>
          <w:trHeight w:val="660"/>
        </w:trPr>
        <w:tc>
          <w:tcPr>
            <w:tcW w:w="4870" w:type="dxa"/>
            <w:gridSpan w:val="2"/>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UKUPNO</w:t>
            </w:r>
          </w:p>
        </w:tc>
        <w:tc>
          <w:tcPr>
            <w:tcW w:w="210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365.000,00</w:t>
            </w:r>
          </w:p>
        </w:tc>
        <w:tc>
          <w:tcPr>
            <w:tcW w:w="1968"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17.000,00</w:t>
            </w:r>
          </w:p>
        </w:tc>
      </w:tr>
    </w:tbl>
    <w:p w:rsidR="00770DFC" w:rsidRDefault="00770DFC" w:rsidP="00770DFC">
      <w:pPr>
        <w:jc w:val="both"/>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770DFC" w:rsidRDefault="00770DFC" w:rsidP="00770DFC">
      <w:pPr>
        <w:jc w:val="both"/>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KLASA: 620-01/17-01/</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URBROJ: 2121/11-19-3</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Šodolovci, 12. travnja 2019.                                         PREDSJEDNIK OPĆINSKOG VIJEĆA:</w:t>
      </w:r>
    </w:p>
    <w:p w:rsidR="00770DFC" w:rsidRDefault="00770DFC" w:rsidP="00770DFC">
      <w:pPr>
        <w:rPr>
          <w:rFonts w:ascii="Times New Roman" w:hAnsi="Times New Roman" w:cs="Times New Roman"/>
          <w:sz w:val="24"/>
          <w:szCs w:val="24"/>
        </w:rPr>
      </w:pP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31. Statuta općine Šodolovci („službeni glasnik općine Šodolovci“ broj 3/09, 2/13, 7/16 i 4/18) Općinsko vijeće općine Šodolovci na 16. sjednici održanoj 12. travnja 2019. godine donijelo je slijedeći</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ZAKLJUČAK</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socijalne skrbi za 2018. godinu</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socijalne skrbi za 2018. godinu</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za financiranje prava iz socijalne skrbi na području općine Šodolovci za 2018. godinu utrošena sredstva u iznosu od 329.507,24 kuna, kako slijedi:</w:t>
      </w:r>
    </w:p>
    <w:p w:rsidR="00770DFC" w:rsidRDefault="00770DFC" w:rsidP="00770DFC">
      <w:pPr>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9"/>
        <w:gridCol w:w="1967"/>
      </w:tblGrid>
      <w:tr w:rsidR="00770DFC" w:rsidTr="00770DFC">
        <w:trPr>
          <w:trHeight w:val="270"/>
        </w:trPr>
        <w:tc>
          <w:tcPr>
            <w:tcW w:w="4954" w:type="dxa"/>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110"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954" w:type="dxa"/>
            <w:vMerge/>
          </w:tcPr>
          <w:p w:rsidR="00770DFC" w:rsidRDefault="00770DFC" w:rsidP="00770DFC">
            <w:pPr>
              <w:jc w:val="center"/>
              <w:rPr>
                <w:rFonts w:ascii="Times New Roman" w:hAnsi="Times New Roman" w:cs="Times New Roman"/>
                <w:sz w:val="24"/>
                <w:szCs w:val="24"/>
              </w:rPr>
            </w:pPr>
          </w:p>
        </w:tc>
        <w:tc>
          <w:tcPr>
            <w:tcW w:w="2126"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770DFC" w:rsidTr="00770DFC">
        <w:trPr>
          <w:trHeight w:val="645"/>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Pomoć za podmirenje troškova stanovanja</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20.500,00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19.300,00</w:t>
            </w:r>
          </w:p>
        </w:tc>
      </w:tr>
      <w:tr w:rsidR="00770DFC" w:rsidTr="00770DFC">
        <w:trPr>
          <w:trHeight w:val="675"/>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Troškovi za ogrjev</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35.150,00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35.150,00</w:t>
            </w:r>
          </w:p>
        </w:tc>
      </w:tr>
      <w:tr w:rsidR="00770DFC" w:rsidTr="00770DFC">
        <w:trPr>
          <w:trHeight w:val="390"/>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Jednokratne novčane pomoći</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70.000,00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54.300,00</w:t>
            </w:r>
          </w:p>
        </w:tc>
      </w:tr>
      <w:tr w:rsidR="00770DFC" w:rsidTr="00770DFC">
        <w:trPr>
          <w:trHeight w:val="232"/>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Studentske stipendije</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20.000,00</w:t>
            </w:r>
          </w:p>
        </w:tc>
      </w:tr>
      <w:tr w:rsidR="00770DFC" w:rsidTr="00770DFC">
        <w:trPr>
          <w:trHeight w:val="330"/>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Prijevoz učenika srednjih škola</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80.000,00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73.616,90</w:t>
            </w:r>
          </w:p>
        </w:tc>
      </w:tr>
      <w:tr w:rsidR="00770DFC" w:rsidTr="00770DFC">
        <w:trPr>
          <w:trHeight w:val="232"/>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Poklon paketići djeci</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17.098,83</w:t>
            </w:r>
          </w:p>
        </w:tc>
      </w:tr>
      <w:tr w:rsidR="00770DFC" w:rsidTr="00770DFC">
        <w:trPr>
          <w:trHeight w:val="247"/>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Naknada za novorođeno dijete</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30.000,00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26.000,00</w:t>
            </w:r>
          </w:p>
        </w:tc>
      </w:tr>
      <w:tr w:rsidR="00770DFC" w:rsidTr="00770DFC">
        <w:trPr>
          <w:trHeight w:val="210"/>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Sufinanciranje troškova dječjeg vrtića</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55.000,00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52.150,00</w:t>
            </w:r>
          </w:p>
        </w:tc>
      </w:tr>
      <w:tr w:rsidR="00770DFC" w:rsidTr="00770DFC">
        <w:trPr>
          <w:trHeight w:val="300"/>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Sufinanciranje troškova predškole</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22.500,00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22.172,51</w:t>
            </w:r>
          </w:p>
        </w:tc>
      </w:tr>
      <w:tr w:rsidR="00770DFC" w:rsidTr="00770DFC">
        <w:trPr>
          <w:trHeight w:val="202"/>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Sufinanciranje školske prehrane</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10.000,00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7.869,00</w:t>
            </w:r>
          </w:p>
        </w:tc>
      </w:tr>
      <w:tr w:rsidR="00770DFC" w:rsidTr="00770DFC">
        <w:trPr>
          <w:trHeight w:val="315"/>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Naknade u naravi</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3.000,00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1.850,00</w:t>
            </w:r>
          </w:p>
        </w:tc>
      </w:tr>
      <w:tr w:rsidR="00770DFC" w:rsidTr="00770DFC">
        <w:trPr>
          <w:trHeight w:val="660"/>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UKUPNO</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366.150,00</w:t>
            </w:r>
          </w:p>
        </w:tc>
        <w:tc>
          <w:tcPr>
            <w:tcW w:w="198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329.507,24</w:t>
            </w:r>
          </w:p>
        </w:tc>
      </w:tr>
    </w:tbl>
    <w:p w:rsidR="00770DFC" w:rsidRDefault="00770DFC" w:rsidP="00770DFC">
      <w:pPr>
        <w:jc w:val="cente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770DFC" w:rsidRDefault="00770DFC" w:rsidP="00770DFC">
      <w:pPr>
        <w:jc w:val="both"/>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KLASA: 550-02/17-01/</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URBROJ: 2121/11-19-3</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Šodolovci, 12. travnja 2019.                                        PREDSJEDNIK OPĆINSKOG VIJEĆA:</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16. sjednici održanoj 12. travnja 2019. godine donijelo je slijedeći</w:t>
      </w:r>
    </w:p>
    <w:p w:rsidR="00770DFC" w:rsidRDefault="00770DFC" w:rsidP="00770DFC">
      <w:pPr>
        <w:jc w:val="both"/>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ZAKLJUČAK</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gradnje objekata i uređaja komunalne infrastrukture za 2018. godinu</w:t>
      </w:r>
    </w:p>
    <w:p w:rsidR="00770DFC" w:rsidRDefault="00770DFC" w:rsidP="00770DFC">
      <w:pPr>
        <w:jc w:val="cente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gradnje objekata i uređaja komunalne infrastrukture na području općine Šodolovci za 2018. godinu.</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za financiranje gradnje objekata i uređaja komunalne infrastrukture na području općine Šodolovci za 2018. godinu utrošena sredstva u iznosu od 1.121.024,10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9"/>
        <w:gridCol w:w="1967"/>
      </w:tblGrid>
      <w:tr w:rsidR="00770DFC" w:rsidTr="00770DFC">
        <w:trPr>
          <w:trHeight w:val="270"/>
        </w:trPr>
        <w:tc>
          <w:tcPr>
            <w:tcW w:w="4870" w:type="dxa"/>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OPIS</w:t>
            </w:r>
          </w:p>
        </w:tc>
        <w:tc>
          <w:tcPr>
            <w:tcW w:w="4076"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870" w:type="dxa"/>
            <w:vMerge/>
          </w:tcPr>
          <w:p w:rsidR="00770DFC" w:rsidRDefault="00770DFC" w:rsidP="00770DFC">
            <w:pPr>
              <w:jc w:val="center"/>
              <w:rPr>
                <w:rFonts w:ascii="Times New Roman" w:hAnsi="Times New Roman" w:cs="Times New Roman"/>
                <w:sz w:val="24"/>
                <w:szCs w:val="24"/>
              </w:rPr>
            </w:pPr>
          </w:p>
        </w:tc>
        <w:tc>
          <w:tcPr>
            <w:tcW w:w="2109"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7"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770DFC" w:rsidTr="00770DFC">
        <w:trPr>
          <w:trHeight w:val="645"/>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Izgradnja magistralnog vodovoda</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250.000,00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173.839,94</w:t>
            </w:r>
          </w:p>
        </w:tc>
      </w:tr>
      <w:tr w:rsidR="00770DFC" w:rsidTr="00770DFC">
        <w:trPr>
          <w:trHeight w:val="930"/>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Rekonstrukcija javne rasvjete u naseljima Petrova Slatina i Šodolovci</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336.000,00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333.956,25</w:t>
            </w:r>
          </w:p>
        </w:tc>
      </w:tr>
      <w:tr w:rsidR="00770DFC" w:rsidTr="00770DFC">
        <w:trPr>
          <w:trHeight w:val="930"/>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Izgradnja javne rasvjete na sportskim igralištima u naselju Palača i Šodolovci</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69.012,50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69.012,50</w:t>
            </w:r>
          </w:p>
        </w:tc>
      </w:tr>
      <w:tr w:rsidR="00770DFC" w:rsidTr="00770DFC">
        <w:trPr>
          <w:trHeight w:val="429"/>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Izrada otresnica u naseljima Palača, Paulin Dvor i Silaš</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60.000,00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r>
      <w:tr w:rsidR="00770DFC" w:rsidTr="00770DFC">
        <w:trPr>
          <w:trHeight w:val="330"/>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lastRenderedPageBreak/>
              <w:t>Izgradnja ljetnikovca u naselju Paulin Dvor</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33.750,00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33.750,00</w:t>
            </w:r>
          </w:p>
        </w:tc>
      </w:tr>
      <w:tr w:rsidR="00770DFC" w:rsidTr="00770DFC">
        <w:trPr>
          <w:trHeight w:val="255"/>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Izgradnja nogostupa u dijelu naselja Šodolovci (ulica Ive Andrića)</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300.000,00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294.293,75</w:t>
            </w:r>
          </w:p>
        </w:tc>
      </w:tr>
      <w:tr w:rsidR="00770DFC" w:rsidTr="00770DFC">
        <w:trPr>
          <w:trHeight w:val="247"/>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Energetska obnova društvenog doma u naselju Ada (izrada projekta i prijava)</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36.115,41</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36.115,41</w:t>
            </w:r>
          </w:p>
        </w:tc>
      </w:tr>
      <w:tr w:rsidR="00770DFC" w:rsidTr="00770DFC">
        <w:trPr>
          <w:trHeight w:val="232"/>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Sanacija i rekonstrukcija nogostupa u naselju Silaš (izrada projekta i prijava) </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58.900,00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58.900,00</w:t>
            </w:r>
          </w:p>
        </w:tc>
      </w:tr>
      <w:tr w:rsidR="00770DFC" w:rsidTr="00770DFC">
        <w:trPr>
          <w:trHeight w:val="247"/>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Rekonstrukcija dijela krovišta na zgradi Komunalnog trgovačkog društva Šodolovci d.o.o.</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66.156,25</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66.156,25</w:t>
            </w:r>
          </w:p>
        </w:tc>
      </w:tr>
      <w:tr w:rsidR="00770DFC" w:rsidTr="00770DFC">
        <w:trPr>
          <w:trHeight w:val="300"/>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Izgradnja nerazvrstane ceste u Petrovoj Slatini- Kozaračka ulica (izrada projektne dokumentacije)</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65.000,00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55.000,00</w:t>
            </w:r>
          </w:p>
        </w:tc>
      </w:tr>
      <w:tr w:rsidR="00770DFC" w:rsidTr="00770DFC">
        <w:trPr>
          <w:trHeight w:val="393"/>
        </w:trPr>
        <w:tc>
          <w:tcPr>
            <w:tcW w:w="487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UKUPNO</w:t>
            </w:r>
          </w:p>
        </w:tc>
        <w:tc>
          <w:tcPr>
            <w:tcW w:w="210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1.274.934,16</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 1.121.024,10</w:t>
            </w:r>
          </w:p>
        </w:tc>
      </w:tr>
    </w:tbl>
    <w:p w:rsidR="00770DFC" w:rsidRDefault="00770DFC" w:rsidP="00770DFC">
      <w:pPr>
        <w:jc w:val="both"/>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KLASA: 363-05/17-01/</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URBROJ: 2121/11-19-3</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Šodolovci, 12. travnja 2019.                                          PREDSJEDNIK OPĆINSKOG VIJEĆA:</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16. sjednici održanoj 12. travnja 2019. godine donijelo je slijedeći</w:t>
      </w:r>
    </w:p>
    <w:p w:rsidR="00770DFC" w:rsidRDefault="00770DFC" w:rsidP="00770DFC">
      <w:pPr>
        <w:jc w:val="both"/>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ZAKLJUČAK</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održavanja komunalne infrastrukture za djelatnosti iz članka 22. stavka 1. Zakona o komunalnom gospodarstvu u 2018. godini</w:t>
      </w:r>
    </w:p>
    <w:p w:rsidR="00770DFC" w:rsidRDefault="00770DFC" w:rsidP="00770DFC">
      <w:pPr>
        <w:jc w:val="cente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lastRenderedPageBreak/>
        <w:t>Prihvaća se izvješće o izvršenju Programa održavanja komunalne infrastrukture za djelatnosti iz članka 22. stavka 1. Zakona o komunalnom gospodarstvu u 2018. godini.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za održavanja komunalne infrastrukture za djelatnosti iz članka 22. stavka 1. Zakona o komunalnom gospodarstvu na području općine Šodolovci za 2018. godinu utrošena sredstva u iznosu od 783.196,47 kuna, kako slijedi:</w:t>
      </w:r>
    </w:p>
    <w:p w:rsidR="00770DFC" w:rsidRDefault="00770DFC" w:rsidP="00770DFC">
      <w:pPr>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2110"/>
        <w:gridCol w:w="1967"/>
      </w:tblGrid>
      <w:tr w:rsidR="00770DFC" w:rsidTr="00770DFC">
        <w:trPr>
          <w:trHeight w:val="270"/>
        </w:trPr>
        <w:tc>
          <w:tcPr>
            <w:tcW w:w="4869" w:type="dxa"/>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7"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869" w:type="dxa"/>
            <w:vMerge/>
          </w:tcPr>
          <w:p w:rsidR="00770DFC" w:rsidRDefault="00770DFC" w:rsidP="00770DFC">
            <w:pPr>
              <w:jc w:val="center"/>
              <w:rPr>
                <w:rFonts w:ascii="Times New Roman" w:hAnsi="Times New Roman" w:cs="Times New Roman"/>
                <w:sz w:val="24"/>
                <w:szCs w:val="24"/>
              </w:rPr>
            </w:pPr>
          </w:p>
        </w:tc>
        <w:tc>
          <w:tcPr>
            <w:tcW w:w="2110"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7"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770DFC" w:rsidTr="00770DFC">
        <w:trPr>
          <w:trHeight w:val="60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Odvodnja atmosferskih voda- uređenje kanalske mreže</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r>
      <w:tr w:rsidR="00770DFC" w:rsidTr="00770DFC">
        <w:trPr>
          <w:trHeight w:val="60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čistoće u dijelu koji se odnosi na čišćenje javnih površina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355.000,00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362.953,20</w:t>
            </w:r>
          </w:p>
        </w:tc>
      </w:tr>
      <w:tr w:rsidR="00770DFC" w:rsidTr="00770DFC">
        <w:trPr>
          <w:trHeight w:val="675"/>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Obavljanje poslova zimske službe</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25.000,00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13.750,00</w:t>
            </w:r>
          </w:p>
        </w:tc>
      </w:tr>
      <w:tr w:rsidR="00770DFC" w:rsidTr="00770DFC">
        <w:trPr>
          <w:trHeight w:val="39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Održavanje nerazvrstanih cesta </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120.000,00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93.023,75</w:t>
            </w:r>
          </w:p>
        </w:tc>
      </w:tr>
      <w:tr w:rsidR="00770DFC" w:rsidTr="00770DFC">
        <w:trPr>
          <w:trHeight w:val="232"/>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groblja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256.000,00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245.370,39</w:t>
            </w:r>
          </w:p>
        </w:tc>
      </w:tr>
      <w:tr w:rsidR="00770DFC" w:rsidTr="00770DFC">
        <w:trPr>
          <w:trHeight w:val="33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javne rasvjete</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10.449,45</w:t>
            </w:r>
          </w:p>
        </w:tc>
      </w:tr>
      <w:tr w:rsidR="00770DFC" w:rsidTr="00770DFC">
        <w:trPr>
          <w:trHeight w:val="232"/>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divljih deponija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25.000,00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7.875,00</w:t>
            </w:r>
          </w:p>
        </w:tc>
      </w:tr>
      <w:tr w:rsidR="00770DFC" w:rsidTr="00770DFC">
        <w:trPr>
          <w:trHeight w:val="232"/>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Ozelenjivanje javnih površina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49.774,68</w:t>
            </w:r>
          </w:p>
        </w:tc>
      </w:tr>
      <w:tr w:rsidR="00770DFC" w:rsidTr="00770DFC">
        <w:trPr>
          <w:trHeight w:val="660"/>
        </w:trPr>
        <w:tc>
          <w:tcPr>
            <w:tcW w:w="4869" w:type="dxa"/>
          </w:tcPr>
          <w:p w:rsidR="00770DFC" w:rsidRPr="00C33351" w:rsidRDefault="00770DFC" w:rsidP="00770DFC">
            <w:pPr>
              <w:jc w:val="both"/>
              <w:rPr>
                <w:rFonts w:ascii="Times New Roman" w:hAnsi="Times New Roman" w:cs="Times New Roman"/>
                <w:b/>
                <w:sz w:val="24"/>
                <w:szCs w:val="24"/>
              </w:rPr>
            </w:pPr>
            <w:r w:rsidRPr="00C33351">
              <w:rPr>
                <w:rFonts w:ascii="Times New Roman" w:hAnsi="Times New Roman" w:cs="Times New Roman"/>
                <w:b/>
                <w:sz w:val="24"/>
                <w:szCs w:val="24"/>
              </w:rPr>
              <w:t>UKUPNO</w:t>
            </w:r>
          </w:p>
        </w:tc>
        <w:tc>
          <w:tcPr>
            <w:tcW w:w="2110" w:type="dxa"/>
          </w:tcPr>
          <w:p w:rsidR="00770DFC" w:rsidRPr="00C33351"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851.000,00</w:t>
            </w:r>
          </w:p>
        </w:tc>
        <w:tc>
          <w:tcPr>
            <w:tcW w:w="1967" w:type="dxa"/>
          </w:tcPr>
          <w:p w:rsidR="00770DFC" w:rsidRPr="00C33351"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783.196,47</w:t>
            </w:r>
          </w:p>
        </w:tc>
      </w:tr>
    </w:tbl>
    <w:p w:rsidR="00770DFC" w:rsidRDefault="00770DFC" w:rsidP="00770DFC">
      <w:pP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II</w:t>
      </w:r>
    </w:p>
    <w:p w:rsidR="00770DFC" w:rsidRDefault="00770DFC" w:rsidP="00770DFC">
      <w:pPr>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770DFC" w:rsidRDefault="00770DFC" w:rsidP="00770DFC">
      <w:pPr>
        <w:jc w:val="center"/>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KLASA: 363-05/17-01/</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URBROJ: 2121/11-19-3</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Šodolovci, 12. travnja 2019.                                          PREDSJEDNIK OPĆINSKOG VIJEĆA:</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31. Statuta općine Šodolovci („službeni glasnik općine Šodolovci“ broj 3/09, 2/13, 7/16 i 4/18) Općinsko vijeće općine Šodolovci na 16. sjednici održanoj 12. travnja 2019. godine donijelo je slijedeći</w:t>
      </w:r>
    </w:p>
    <w:p w:rsidR="00770DFC" w:rsidRDefault="00770DFC" w:rsidP="00770DFC">
      <w:pPr>
        <w:jc w:val="both"/>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ZAKLJUČAK</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održavanja komunalne infrastrukture za djelatnosti iz članka 22. stavka 1. Zakona o komunalnom gospodarstvu u 2018. godini</w:t>
      </w:r>
    </w:p>
    <w:p w:rsidR="00770DFC" w:rsidRDefault="00770DFC" w:rsidP="00770DFC">
      <w:pPr>
        <w:jc w:val="cente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održavanja komunalne infrastrukture za djelatnosti iz članka 22. stavka 1. Zakona o komunalnom gospodarstvu u 2018. godini.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za održavanja komunalne infrastrukture za djelatnosti iz članka 22. stavka 1. Zakona o komunalnom gospodarstvu na području općine Šodolovci za 2018. godinu utrošena sredstva u iznosu od 783.196,47 kuna, kako slijedi:</w:t>
      </w:r>
    </w:p>
    <w:p w:rsidR="00770DFC" w:rsidRDefault="00770DFC" w:rsidP="00770DFC">
      <w:pPr>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2110"/>
        <w:gridCol w:w="1967"/>
      </w:tblGrid>
      <w:tr w:rsidR="00770DFC" w:rsidTr="00770DFC">
        <w:trPr>
          <w:trHeight w:val="270"/>
        </w:trPr>
        <w:tc>
          <w:tcPr>
            <w:tcW w:w="4869" w:type="dxa"/>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7"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869" w:type="dxa"/>
            <w:vMerge/>
          </w:tcPr>
          <w:p w:rsidR="00770DFC" w:rsidRDefault="00770DFC" w:rsidP="00770DFC">
            <w:pPr>
              <w:jc w:val="center"/>
              <w:rPr>
                <w:rFonts w:ascii="Times New Roman" w:hAnsi="Times New Roman" w:cs="Times New Roman"/>
                <w:sz w:val="24"/>
                <w:szCs w:val="24"/>
              </w:rPr>
            </w:pPr>
          </w:p>
        </w:tc>
        <w:tc>
          <w:tcPr>
            <w:tcW w:w="2110"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7"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770DFC" w:rsidTr="00770DFC">
        <w:trPr>
          <w:trHeight w:val="60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Odvodnja atmosferskih voda- uređenje kanalske mreže</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0,00</w:t>
            </w:r>
          </w:p>
        </w:tc>
      </w:tr>
      <w:tr w:rsidR="00770DFC" w:rsidTr="00770DFC">
        <w:trPr>
          <w:trHeight w:val="60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čistoće u dijelu koji se odnosi na čišćenje javnih površina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355.000,00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362.953,20</w:t>
            </w:r>
          </w:p>
        </w:tc>
      </w:tr>
      <w:tr w:rsidR="00770DFC" w:rsidTr="00770DFC">
        <w:trPr>
          <w:trHeight w:val="675"/>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Obavljanje poslova zimske službe</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25.000,00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13.750,00</w:t>
            </w:r>
          </w:p>
        </w:tc>
      </w:tr>
      <w:tr w:rsidR="00770DFC" w:rsidTr="00770DFC">
        <w:trPr>
          <w:trHeight w:val="39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Održavanje nerazvrstanih cesta </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120.000,00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93.023,75</w:t>
            </w:r>
          </w:p>
        </w:tc>
      </w:tr>
      <w:tr w:rsidR="00770DFC" w:rsidTr="00770DFC">
        <w:trPr>
          <w:trHeight w:val="232"/>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groblja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256.000,00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245.370,39</w:t>
            </w:r>
          </w:p>
        </w:tc>
      </w:tr>
      <w:tr w:rsidR="00770DFC" w:rsidTr="00770DFC">
        <w:trPr>
          <w:trHeight w:val="330"/>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javne rasvjete</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10.449,45</w:t>
            </w:r>
          </w:p>
        </w:tc>
      </w:tr>
      <w:tr w:rsidR="00770DFC" w:rsidTr="00770DFC">
        <w:trPr>
          <w:trHeight w:val="232"/>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Održavanje divljih deponija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25.000,00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7.875,00</w:t>
            </w:r>
          </w:p>
        </w:tc>
      </w:tr>
      <w:tr w:rsidR="00770DFC" w:rsidTr="00770DFC">
        <w:trPr>
          <w:trHeight w:val="232"/>
        </w:trPr>
        <w:tc>
          <w:tcPr>
            <w:tcW w:w="4869"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Ozelenjivanje javnih površina</w:t>
            </w:r>
          </w:p>
        </w:tc>
        <w:tc>
          <w:tcPr>
            <w:tcW w:w="211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50.000,00</w:t>
            </w:r>
          </w:p>
        </w:tc>
        <w:tc>
          <w:tcPr>
            <w:tcW w:w="1967"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49.774,68</w:t>
            </w:r>
          </w:p>
        </w:tc>
      </w:tr>
      <w:tr w:rsidR="00770DFC" w:rsidTr="00770DFC">
        <w:trPr>
          <w:trHeight w:val="660"/>
        </w:trPr>
        <w:tc>
          <w:tcPr>
            <w:tcW w:w="4869" w:type="dxa"/>
          </w:tcPr>
          <w:p w:rsidR="00770DFC" w:rsidRPr="00C33351" w:rsidRDefault="00770DFC" w:rsidP="00770DFC">
            <w:pPr>
              <w:jc w:val="both"/>
              <w:rPr>
                <w:rFonts w:ascii="Times New Roman" w:hAnsi="Times New Roman" w:cs="Times New Roman"/>
                <w:b/>
                <w:sz w:val="24"/>
                <w:szCs w:val="24"/>
              </w:rPr>
            </w:pPr>
            <w:r w:rsidRPr="00C33351">
              <w:rPr>
                <w:rFonts w:ascii="Times New Roman" w:hAnsi="Times New Roman" w:cs="Times New Roman"/>
                <w:b/>
                <w:sz w:val="24"/>
                <w:szCs w:val="24"/>
              </w:rPr>
              <w:t>UKUPNO</w:t>
            </w:r>
          </w:p>
        </w:tc>
        <w:tc>
          <w:tcPr>
            <w:tcW w:w="2110" w:type="dxa"/>
          </w:tcPr>
          <w:p w:rsidR="00770DFC" w:rsidRPr="00C33351"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851.000,00</w:t>
            </w:r>
          </w:p>
        </w:tc>
        <w:tc>
          <w:tcPr>
            <w:tcW w:w="1967" w:type="dxa"/>
          </w:tcPr>
          <w:p w:rsidR="00770DFC" w:rsidRPr="00C33351"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783.196,47</w:t>
            </w:r>
          </w:p>
        </w:tc>
      </w:tr>
    </w:tbl>
    <w:p w:rsidR="00770DFC" w:rsidRDefault="00770DFC" w:rsidP="00770DFC">
      <w:pP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lastRenderedPageBreak/>
        <w:t>II</w:t>
      </w:r>
    </w:p>
    <w:p w:rsidR="00770DFC" w:rsidRDefault="00770DFC" w:rsidP="00770DFC">
      <w:pPr>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770DFC" w:rsidRDefault="00770DFC" w:rsidP="00770DFC">
      <w:pPr>
        <w:jc w:val="center"/>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KLASA: 363-05/17-01/</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URBROJ: 2121/11-19-3</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Šodolovci, 12. travnja 2019.                                          PREDSJEDNIK OPĆINSKOG VIJEĆA:</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3/09,2/13, 7/16 i 4/18) Općinsko vijeće općine Šodolovci na 16. sjednici održanoj 12. travnja 2019. godine donijelo je slijedeći</w:t>
      </w:r>
    </w:p>
    <w:p w:rsidR="00770DFC" w:rsidRDefault="00770DFC" w:rsidP="00770DFC">
      <w:pP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ZAKLJUČAK</w:t>
      </w: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utroška sredstava šumskog doprinosa za 2018. godinu</w:t>
      </w:r>
    </w:p>
    <w:p w:rsidR="00770DFC" w:rsidRDefault="00770DFC" w:rsidP="00770DFC">
      <w:pPr>
        <w:jc w:val="center"/>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utroška sredstava šumskog doprinosa za 2018. godinu na području općine Šodolovci.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šumskog doprinosa u 2018.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1"/>
        <w:gridCol w:w="2109"/>
        <w:gridCol w:w="1966"/>
      </w:tblGrid>
      <w:tr w:rsidR="00770DFC" w:rsidTr="00770DFC">
        <w:trPr>
          <w:trHeight w:val="270"/>
        </w:trPr>
        <w:tc>
          <w:tcPr>
            <w:tcW w:w="4954" w:type="dxa"/>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954" w:type="dxa"/>
            <w:vMerge/>
          </w:tcPr>
          <w:p w:rsidR="00770DFC" w:rsidRDefault="00770DFC" w:rsidP="00770DFC">
            <w:pPr>
              <w:jc w:val="center"/>
              <w:rPr>
                <w:rFonts w:ascii="Times New Roman" w:hAnsi="Times New Roman" w:cs="Times New Roman"/>
                <w:sz w:val="24"/>
                <w:szCs w:val="24"/>
              </w:rPr>
            </w:pPr>
          </w:p>
        </w:tc>
        <w:tc>
          <w:tcPr>
            <w:tcW w:w="2130"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770DFC" w:rsidTr="00770DFC">
        <w:trPr>
          <w:trHeight w:val="645"/>
        </w:trPr>
        <w:tc>
          <w:tcPr>
            <w:tcW w:w="495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Šumski doprinos</w:t>
            </w:r>
          </w:p>
        </w:tc>
        <w:tc>
          <w:tcPr>
            <w:tcW w:w="2130"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30.000,00</w:t>
            </w:r>
          </w:p>
        </w:tc>
        <w:tc>
          <w:tcPr>
            <w:tcW w:w="198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24.983,96</w:t>
            </w:r>
          </w:p>
        </w:tc>
      </w:tr>
      <w:tr w:rsidR="00770DFC" w:rsidTr="00770DFC">
        <w:trPr>
          <w:trHeight w:val="660"/>
        </w:trPr>
        <w:tc>
          <w:tcPr>
            <w:tcW w:w="4954" w:type="dxa"/>
          </w:tcPr>
          <w:p w:rsidR="00770DFC" w:rsidRPr="00400206" w:rsidRDefault="00770DFC" w:rsidP="00770DFC">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rsidR="00770DFC" w:rsidRPr="00400206"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30.000,00</w:t>
            </w:r>
          </w:p>
        </w:tc>
        <w:tc>
          <w:tcPr>
            <w:tcW w:w="1984" w:type="dxa"/>
          </w:tcPr>
          <w:p w:rsidR="00770DFC" w:rsidRPr="00400206"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24.983,96</w:t>
            </w:r>
          </w:p>
        </w:tc>
      </w:tr>
    </w:tbl>
    <w:p w:rsidR="00770DFC" w:rsidRDefault="00770DFC" w:rsidP="00770DFC">
      <w:pPr>
        <w:jc w:val="both"/>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šumskog doprinosa u 2018.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770DFC" w:rsidTr="00770DFC">
        <w:trPr>
          <w:trHeight w:val="270"/>
        </w:trPr>
        <w:tc>
          <w:tcPr>
            <w:tcW w:w="4876" w:type="dxa"/>
            <w:vMerge w:val="restart"/>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IZNOS</w:t>
            </w:r>
          </w:p>
        </w:tc>
      </w:tr>
      <w:tr w:rsidR="00770DFC" w:rsidTr="00770DFC">
        <w:trPr>
          <w:trHeight w:val="232"/>
        </w:trPr>
        <w:tc>
          <w:tcPr>
            <w:tcW w:w="4876" w:type="dxa"/>
            <w:vMerge/>
          </w:tcPr>
          <w:p w:rsidR="00770DFC" w:rsidRDefault="00770DFC" w:rsidP="00770DFC">
            <w:pPr>
              <w:jc w:val="center"/>
              <w:rPr>
                <w:rFonts w:ascii="Times New Roman" w:hAnsi="Times New Roman" w:cs="Times New Roman"/>
                <w:sz w:val="24"/>
                <w:szCs w:val="24"/>
              </w:rPr>
            </w:pPr>
          </w:p>
        </w:tc>
        <w:tc>
          <w:tcPr>
            <w:tcW w:w="2106"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4" w:type="dxa"/>
          </w:tcPr>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770DFC" w:rsidTr="00770DFC">
        <w:trPr>
          <w:trHeight w:val="570"/>
        </w:trPr>
        <w:tc>
          <w:tcPr>
            <w:tcW w:w="4876"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Ozelenjivanje (dio)</w:t>
            </w:r>
          </w:p>
        </w:tc>
        <w:tc>
          <w:tcPr>
            <w:tcW w:w="2106"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30.000,00</w:t>
            </w:r>
          </w:p>
        </w:tc>
        <w:tc>
          <w:tcPr>
            <w:tcW w:w="1964" w:type="dxa"/>
          </w:tcPr>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24.983,96</w:t>
            </w:r>
          </w:p>
        </w:tc>
      </w:tr>
      <w:tr w:rsidR="00770DFC" w:rsidTr="00770DFC">
        <w:trPr>
          <w:trHeight w:val="660"/>
        </w:trPr>
        <w:tc>
          <w:tcPr>
            <w:tcW w:w="4876" w:type="dxa"/>
          </w:tcPr>
          <w:p w:rsidR="00770DFC" w:rsidRPr="00400206" w:rsidRDefault="00770DFC" w:rsidP="00770DFC">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06" w:type="dxa"/>
          </w:tcPr>
          <w:p w:rsidR="00770DFC" w:rsidRPr="00400206"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30.000,00</w:t>
            </w:r>
          </w:p>
        </w:tc>
        <w:tc>
          <w:tcPr>
            <w:tcW w:w="1964" w:type="dxa"/>
          </w:tcPr>
          <w:p w:rsidR="00770DFC" w:rsidRPr="00400206" w:rsidRDefault="00770DFC" w:rsidP="00770DFC">
            <w:pPr>
              <w:jc w:val="both"/>
              <w:rPr>
                <w:rFonts w:ascii="Times New Roman" w:hAnsi="Times New Roman" w:cs="Times New Roman"/>
                <w:b/>
                <w:sz w:val="24"/>
                <w:szCs w:val="24"/>
              </w:rPr>
            </w:pPr>
            <w:r>
              <w:rPr>
                <w:rFonts w:ascii="Times New Roman" w:hAnsi="Times New Roman" w:cs="Times New Roman"/>
                <w:b/>
                <w:sz w:val="24"/>
                <w:szCs w:val="24"/>
              </w:rPr>
              <w:t>24.983,96</w:t>
            </w:r>
          </w:p>
        </w:tc>
      </w:tr>
    </w:tbl>
    <w:p w:rsidR="00770DFC" w:rsidRDefault="00770DFC" w:rsidP="00770DFC">
      <w:pPr>
        <w:jc w:val="both"/>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p>
    <w:p w:rsidR="00770DFC" w:rsidRDefault="00770DFC" w:rsidP="00770DFC">
      <w:pPr>
        <w:jc w:val="center"/>
        <w:rPr>
          <w:rFonts w:ascii="Times New Roman" w:hAnsi="Times New Roman" w:cs="Times New Roman"/>
          <w:sz w:val="24"/>
          <w:szCs w:val="24"/>
        </w:rPr>
      </w:pPr>
      <w:r>
        <w:rPr>
          <w:rFonts w:ascii="Times New Roman" w:hAnsi="Times New Roman" w:cs="Times New Roman"/>
          <w:sz w:val="24"/>
          <w:szCs w:val="24"/>
        </w:rPr>
        <w:t>II</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770DFC" w:rsidRDefault="00770DFC" w:rsidP="00770DFC">
      <w:pPr>
        <w:jc w:val="both"/>
        <w:rPr>
          <w:rFonts w:ascii="Times New Roman" w:hAnsi="Times New Roman" w:cs="Times New Roman"/>
          <w:sz w:val="24"/>
          <w:szCs w:val="24"/>
        </w:rPr>
      </w:pP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KLASA: 411-08/17-01/</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URBROJ: 2121/11-19-3</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Šodolovci, 12. travnja 2019.                                          PREDSJEDNIK OPĆINSKOG VIJEĆA:</w:t>
      </w:r>
    </w:p>
    <w:p w:rsidR="00770DFC" w:rsidRDefault="00770DFC" w:rsidP="00770DFC">
      <w:pPr>
        <w:jc w:val="both"/>
        <w:rPr>
          <w:rFonts w:ascii="Times New Roman" w:hAnsi="Times New Roman" w:cs="Times New Roman"/>
          <w:sz w:val="24"/>
          <w:szCs w:val="24"/>
        </w:rPr>
      </w:pPr>
      <w:r>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770DFC" w:rsidRDefault="00770DFC">
      <w:r>
        <w:rPr>
          <w:rFonts w:ascii="Times New Roman" w:hAnsi="Times New Roman" w:cs="Times New Roman"/>
          <w:sz w:val="24"/>
          <w:szCs w:val="24"/>
        </w:rPr>
        <w:t>___________________________________________________________________________</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hAnsi="Times New Roman" w:cs="Times New Roman"/>
          <w:sz w:val="24"/>
          <w:szCs w:val="24"/>
        </w:rPr>
        <w:t>16</w:t>
      </w:r>
      <w:r w:rsidRPr="00B67D8B">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B67D8B">
        <w:rPr>
          <w:rFonts w:ascii="Times New Roman" w:hAnsi="Times New Roman" w:cs="Times New Roman"/>
          <w:sz w:val="24"/>
          <w:szCs w:val="24"/>
        </w:rPr>
        <w:t>.</w:t>
      </w:r>
      <w:r>
        <w:rPr>
          <w:rFonts w:ascii="Times New Roman" w:hAnsi="Times New Roman" w:cs="Times New Roman"/>
          <w:sz w:val="24"/>
          <w:szCs w:val="24"/>
        </w:rPr>
        <w:t xml:space="preserve"> travnja </w:t>
      </w:r>
      <w:r w:rsidRPr="00B67D8B">
        <w:rPr>
          <w:rFonts w:ascii="Times New Roman" w:hAnsi="Times New Roman" w:cs="Times New Roman"/>
          <w:sz w:val="24"/>
          <w:szCs w:val="24"/>
        </w:rPr>
        <w:t>201</w:t>
      </w:r>
      <w:r>
        <w:rPr>
          <w:rFonts w:ascii="Times New Roman" w:hAnsi="Times New Roman" w:cs="Times New Roman"/>
          <w:sz w:val="24"/>
          <w:szCs w:val="24"/>
        </w:rPr>
        <w:t>9</w:t>
      </w:r>
      <w:r w:rsidRPr="00B67D8B">
        <w:rPr>
          <w:rFonts w:ascii="Times New Roman" w:hAnsi="Times New Roman" w:cs="Times New Roman"/>
          <w:sz w:val="24"/>
          <w:szCs w:val="24"/>
        </w:rPr>
        <w:t>. godine donijelo je slijedeći</w:t>
      </w:r>
    </w:p>
    <w:p w:rsidR="0015633B" w:rsidRPr="00B67D8B" w:rsidRDefault="0015633B" w:rsidP="0015633B">
      <w:pPr>
        <w:spacing w:after="160" w:line="259" w:lineRule="auto"/>
        <w:rPr>
          <w:rFonts w:ascii="Times New Roman" w:hAnsi="Times New Roman" w:cs="Times New Roman"/>
          <w:sz w:val="24"/>
          <w:szCs w:val="24"/>
        </w:rPr>
      </w:pP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o prihvaćanju izvješća izvršenja Programa utroška sredstava naknade za zadržavanje nezakonito izgrađenih zgrada u prostoru za 201</w:t>
      </w:r>
      <w:r>
        <w:rPr>
          <w:rFonts w:ascii="Times New Roman" w:hAnsi="Times New Roman" w:cs="Times New Roman"/>
          <w:sz w:val="24"/>
          <w:szCs w:val="24"/>
        </w:rPr>
        <w:t>8</w:t>
      </w:r>
      <w:r w:rsidRPr="00B67D8B">
        <w:rPr>
          <w:rFonts w:ascii="Times New Roman" w:hAnsi="Times New Roman" w:cs="Times New Roman"/>
          <w:sz w:val="24"/>
          <w:szCs w:val="24"/>
        </w:rPr>
        <w:t>. godinu</w:t>
      </w: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Prihvaća se izvješće o izvršenja Programa utroška sredstava naknade za zadržavanje nezakonito izgrađenih zgrada u prostoru za 201</w:t>
      </w:r>
      <w:r>
        <w:rPr>
          <w:rFonts w:ascii="Times New Roman" w:hAnsi="Times New Roman" w:cs="Times New Roman"/>
          <w:sz w:val="24"/>
          <w:szCs w:val="24"/>
        </w:rPr>
        <w:t>8</w:t>
      </w:r>
      <w:r w:rsidRPr="00B67D8B">
        <w:rPr>
          <w:rFonts w:ascii="Times New Roman" w:hAnsi="Times New Roman" w:cs="Times New Roman"/>
          <w:sz w:val="24"/>
          <w:szCs w:val="24"/>
        </w:rPr>
        <w:t>. godinu na području općine Šodolovci.</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naknade za zadržavanje nezakonito izgrađenih zgrada u prostoru u 201</w:t>
      </w:r>
      <w:r>
        <w:rPr>
          <w:rFonts w:ascii="Times New Roman" w:hAnsi="Times New Roman" w:cs="Times New Roman"/>
          <w:sz w:val="24"/>
          <w:szCs w:val="24"/>
        </w:rPr>
        <w:t>8</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15633B" w:rsidRPr="00B67D8B" w:rsidTr="00D64309">
        <w:trPr>
          <w:trHeight w:val="270"/>
        </w:trPr>
        <w:tc>
          <w:tcPr>
            <w:tcW w:w="4954" w:type="dxa"/>
            <w:vMerge w:val="restart"/>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114" w:type="dxa"/>
            <w:gridSpan w:val="2"/>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15633B" w:rsidRPr="00B67D8B" w:rsidTr="00D64309">
        <w:trPr>
          <w:trHeight w:val="232"/>
        </w:trPr>
        <w:tc>
          <w:tcPr>
            <w:tcW w:w="4954" w:type="dxa"/>
            <w:vMerge/>
          </w:tcPr>
          <w:p w:rsidR="0015633B" w:rsidRPr="00B67D8B" w:rsidRDefault="0015633B" w:rsidP="00D64309">
            <w:pPr>
              <w:jc w:val="center"/>
              <w:rPr>
                <w:rFonts w:ascii="Times New Roman" w:hAnsi="Times New Roman" w:cs="Times New Roman"/>
                <w:sz w:val="24"/>
                <w:szCs w:val="24"/>
              </w:rPr>
            </w:pPr>
          </w:p>
        </w:tc>
        <w:tc>
          <w:tcPr>
            <w:tcW w:w="2130"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84"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15633B" w:rsidRPr="00B67D8B" w:rsidTr="00D64309">
        <w:trPr>
          <w:trHeight w:val="645"/>
        </w:trPr>
        <w:tc>
          <w:tcPr>
            <w:tcW w:w="4954"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Naknada za zadržavanje nezakonito izgrađenih zgrada u prostoru</w:t>
            </w:r>
          </w:p>
        </w:tc>
        <w:tc>
          <w:tcPr>
            <w:tcW w:w="2130"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17.500</w:t>
            </w:r>
            <w:r w:rsidRPr="00B67D8B">
              <w:rPr>
                <w:rFonts w:ascii="Times New Roman" w:hAnsi="Times New Roman" w:cs="Times New Roman"/>
                <w:sz w:val="24"/>
                <w:szCs w:val="24"/>
              </w:rPr>
              <w:t>,00</w:t>
            </w:r>
          </w:p>
        </w:tc>
        <w:tc>
          <w:tcPr>
            <w:tcW w:w="1984"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19.338,40</w:t>
            </w:r>
          </w:p>
        </w:tc>
      </w:tr>
      <w:tr w:rsidR="0015633B" w:rsidRPr="00B67D8B" w:rsidTr="00D64309">
        <w:trPr>
          <w:trHeight w:val="660"/>
        </w:trPr>
        <w:tc>
          <w:tcPr>
            <w:tcW w:w="4954" w:type="dxa"/>
          </w:tcPr>
          <w:p w:rsidR="0015633B" w:rsidRPr="00B67D8B" w:rsidRDefault="0015633B" w:rsidP="00D64309">
            <w:pPr>
              <w:jc w:val="both"/>
              <w:rPr>
                <w:rFonts w:ascii="Times New Roman" w:hAnsi="Times New Roman" w:cs="Times New Roman"/>
                <w:b/>
                <w:sz w:val="24"/>
                <w:szCs w:val="24"/>
              </w:rPr>
            </w:pPr>
            <w:r w:rsidRPr="00B67D8B">
              <w:rPr>
                <w:rFonts w:ascii="Times New Roman" w:hAnsi="Times New Roman" w:cs="Times New Roman"/>
                <w:b/>
                <w:sz w:val="24"/>
                <w:szCs w:val="24"/>
              </w:rPr>
              <w:lastRenderedPageBreak/>
              <w:t>UKUPNO</w:t>
            </w:r>
          </w:p>
        </w:tc>
        <w:tc>
          <w:tcPr>
            <w:tcW w:w="2130" w:type="dxa"/>
          </w:tcPr>
          <w:p w:rsidR="0015633B" w:rsidRPr="00B67D8B" w:rsidRDefault="0015633B" w:rsidP="00D64309">
            <w:pPr>
              <w:jc w:val="both"/>
              <w:rPr>
                <w:rFonts w:ascii="Times New Roman" w:hAnsi="Times New Roman" w:cs="Times New Roman"/>
                <w:b/>
                <w:sz w:val="24"/>
                <w:szCs w:val="24"/>
              </w:rPr>
            </w:pPr>
            <w:r>
              <w:rPr>
                <w:rFonts w:ascii="Times New Roman" w:hAnsi="Times New Roman" w:cs="Times New Roman"/>
                <w:b/>
                <w:sz w:val="24"/>
                <w:szCs w:val="24"/>
              </w:rPr>
              <w:t>17.500,00</w:t>
            </w:r>
          </w:p>
        </w:tc>
        <w:tc>
          <w:tcPr>
            <w:tcW w:w="1984" w:type="dxa"/>
          </w:tcPr>
          <w:p w:rsidR="0015633B" w:rsidRPr="00B67D8B" w:rsidRDefault="0015633B" w:rsidP="00D64309">
            <w:pPr>
              <w:jc w:val="both"/>
              <w:rPr>
                <w:rFonts w:ascii="Times New Roman" w:hAnsi="Times New Roman" w:cs="Times New Roman"/>
                <w:b/>
                <w:sz w:val="24"/>
                <w:szCs w:val="24"/>
              </w:rPr>
            </w:pPr>
            <w:r>
              <w:rPr>
                <w:rFonts w:ascii="Times New Roman" w:hAnsi="Times New Roman" w:cs="Times New Roman"/>
                <w:b/>
                <w:sz w:val="24"/>
                <w:szCs w:val="24"/>
              </w:rPr>
              <w:t>19.338,40</w:t>
            </w:r>
          </w:p>
        </w:tc>
      </w:tr>
    </w:tbl>
    <w:p w:rsidR="0015633B" w:rsidRPr="00B67D8B" w:rsidRDefault="0015633B" w:rsidP="0015633B">
      <w:pPr>
        <w:spacing w:after="160" w:line="259" w:lineRule="auto"/>
        <w:jc w:val="both"/>
        <w:rPr>
          <w:rFonts w:ascii="Times New Roman" w:hAnsi="Times New Roman" w:cs="Times New Roman"/>
          <w:sz w:val="24"/>
          <w:szCs w:val="24"/>
        </w:rPr>
      </w:pP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naknade za zadržavanje nezakonito izgrađene zgrade u prostoru u 201</w:t>
      </w:r>
      <w:r>
        <w:rPr>
          <w:rFonts w:ascii="Times New Roman" w:hAnsi="Times New Roman" w:cs="Times New Roman"/>
          <w:sz w:val="24"/>
          <w:szCs w:val="24"/>
        </w:rPr>
        <w:t>8</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11"/>
        <w:gridCol w:w="1965"/>
      </w:tblGrid>
      <w:tr w:rsidR="0015633B" w:rsidRPr="00B67D8B" w:rsidTr="00D64309">
        <w:trPr>
          <w:trHeight w:val="270"/>
        </w:trPr>
        <w:tc>
          <w:tcPr>
            <w:tcW w:w="4870" w:type="dxa"/>
            <w:vMerge w:val="restart"/>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6" w:type="dxa"/>
            <w:gridSpan w:val="2"/>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15633B" w:rsidRPr="00B67D8B" w:rsidTr="00D64309">
        <w:trPr>
          <w:trHeight w:val="232"/>
        </w:trPr>
        <w:tc>
          <w:tcPr>
            <w:tcW w:w="4870" w:type="dxa"/>
            <w:vMerge/>
          </w:tcPr>
          <w:p w:rsidR="0015633B" w:rsidRPr="00B67D8B" w:rsidRDefault="0015633B" w:rsidP="00D64309">
            <w:pPr>
              <w:jc w:val="center"/>
              <w:rPr>
                <w:rFonts w:ascii="Times New Roman" w:hAnsi="Times New Roman" w:cs="Times New Roman"/>
                <w:sz w:val="24"/>
                <w:szCs w:val="24"/>
              </w:rPr>
            </w:pPr>
          </w:p>
        </w:tc>
        <w:tc>
          <w:tcPr>
            <w:tcW w:w="2111"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5"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15633B" w:rsidRPr="00B67D8B" w:rsidTr="00D64309">
        <w:trPr>
          <w:trHeight w:val="930"/>
        </w:trPr>
        <w:tc>
          <w:tcPr>
            <w:tcW w:w="4870" w:type="dxa"/>
          </w:tcPr>
          <w:p w:rsidR="0015633B" w:rsidRPr="00B67D8B" w:rsidRDefault="0015633B" w:rsidP="00D64309">
            <w:pPr>
              <w:jc w:val="both"/>
              <w:rPr>
                <w:rFonts w:ascii="Times New Roman" w:hAnsi="Times New Roman" w:cs="Times New Roman"/>
                <w:sz w:val="24"/>
                <w:szCs w:val="24"/>
              </w:rPr>
            </w:pPr>
            <w:r>
              <w:rPr>
                <w:rFonts w:ascii="Times New Roman" w:eastAsia="Calibri" w:hAnsi="Times New Roman" w:cs="Times New Roman"/>
                <w:sz w:val="24"/>
                <w:szCs w:val="24"/>
              </w:rPr>
              <w:t>Geodetsko-katastarske usluge prilikom ozakonjenja nezakonito izgrađenih zgrada u prostoru u vlasništvu Općine Šodolovci</w:t>
            </w:r>
          </w:p>
        </w:tc>
        <w:tc>
          <w:tcPr>
            <w:tcW w:w="2111"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17.500,00</w:t>
            </w:r>
          </w:p>
        </w:tc>
        <w:tc>
          <w:tcPr>
            <w:tcW w:w="1965"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17.500,00</w:t>
            </w:r>
          </w:p>
        </w:tc>
      </w:tr>
      <w:tr w:rsidR="0015633B" w:rsidRPr="00B67D8B" w:rsidTr="00D64309">
        <w:trPr>
          <w:trHeight w:val="210"/>
        </w:trPr>
        <w:tc>
          <w:tcPr>
            <w:tcW w:w="4870" w:type="dxa"/>
          </w:tcPr>
          <w:p w:rsidR="0015633B" w:rsidRDefault="0015633B" w:rsidP="00D64309">
            <w:pPr>
              <w:jc w:val="both"/>
              <w:rPr>
                <w:rFonts w:ascii="Times New Roman" w:eastAsia="Calibri" w:hAnsi="Times New Roman" w:cs="Times New Roman"/>
                <w:sz w:val="24"/>
                <w:szCs w:val="24"/>
              </w:rPr>
            </w:pPr>
            <w:r>
              <w:rPr>
                <w:rFonts w:ascii="Times New Roman" w:eastAsia="Calibri" w:hAnsi="Times New Roman" w:cs="Times New Roman"/>
                <w:sz w:val="24"/>
                <w:szCs w:val="24"/>
              </w:rPr>
              <w:t>Višak prenesen u sljedeće razdoblje</w:t>
            </w:r>
          </w:p>
        </w:tc>
        <w:tc>
          <w:tcPr>
            <w:tcW w:w="2111" w:type="dxa"/>
          </w:tcPr>
          <w:p w:rsidR="0015633B" w:rsidRDefault="0015633B" w:rsidP="00D64309">
            <w:pPr>
              <w:jc w:val="both"/>
              <w:rPr>
                <w:rFonts w:ascii="Times New Roman" w:hAnsi="Times New Roman" w:cs="Times New Roman"/>
                <w:sz w:val="24"/>
                <w:szCs w:val="24"/>
              </w:rPr>
            </w:pPr>
            <w:r>
              <w:rPr>
                <w:rFonts w:ascii="Times New Roman" w:hAnsi="Times New Roman" w:cs="Times New Roman"/>
                <w:sz w:val="24"/>
                <w:szCs w:val="24"/>
              </w:rPr>
              <w:t>0,00</w:t>
            </w:r>
          </w:p>
        </w:tc>
        <w:tc>
          <w:tcPr>
            <w:tcW w:w="1965" w:type="dxa"/>
          </w:tcPr>
          <w:p w:rsidR="0015633B" w:rsidRDefault="0015633B" w:rsidP="00D64309">
            <w:pPr>
              <w:jc w:val="both"/>
              <w:rPr>
                <w:rFonts w:ascii="Times New Roman" w:hAnsi="Times New Roman" w:cs="Times New Roman"/>
                <w:sz w:val="24"/>
                <w:szCs w:val="24"/>
              </w:rPr>
            </w:pPr>
            <w:r>
              <w:rPr>
                <w:rFonts w:ascii="Times New Roman" w:hAnsi="Times New Roman" w:cs="Times New Roman"/>
                <w:sz w:val="24"/>
                <w:szCs w:val="24"/>
              </w:rPr>
              <w:t>1.838,40</w:t>
            </w:r>
          </w:p>
        </w:tc>
      </w:tr>
      <w:tr w:rsidR="0015633B" w:rsidRPr="00B67D8B" w:rsidTr="00D64309">
        <w:trPr>
          <w:trHeight w:val="660"/>
        </w:trPr>
        <w:tc>
          <w:tcPr>
            <w:tcW w:w="4870" w:type="dxa"/>
          </w:tcPr>
          <w:p w:rsidR="0015633B" w:rsidRPr="00B67D8B" w:rsidRDefault="0015633B" w:rsidP="00D64309">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11" w:type="dxa"/>
          </w:tcPr>
          <w:p w:rsidR="0015633B" w:rsidRPr="00B67D8B" w:rsidRDefault="0015633B" w:rsidP="00D64309">
            <w:pPr>
              <w:jc w:val="both"/>
              <w:rPr>
                <w:rFonts w:ascii="Times New Roman" w:hAnsi="Times New Roman" w:cs="Times New Roman"/>
                <w:b/>
                <w:sz w:val="24"/>
                <w:szCs w:val="24"/>
              </w:rPr>
            </w:pPr>
            <w:r>
              <w:rPr>
                <w:rFonts w:ascii="Times New Roman" w:hAnsi="Times New Roman" w:cs="Times New Roman"/>
                <w:b/>
                <w:sz w:val="24"/>
                <w:szCs w:val="24"/>
              </w:rPr>
              <w:t>17.500,00</w:t>
            </w:r>
          </w:p>
        </w:tc>
        <w:tc>
          <w:tcPr>
            <w:tcW w:w="1965" w:type="dxa"/>
          </w:tcPr>
          <w:p w:rsidR="0015633B" w:rsidRPr="00B67D8B" w:rsidRDefault="0015633B" w:rsidP="00D64309">
            <w:pPr>
              <w:jc w:val="both"/>
              <w:rPr>
                <w:rFonts w:ascii="Times New Roman" w:hAnsi="Times New Roman" w:cs="Times New Roman"/>
                <w:b/>
                <w:sz w:val="24"/>
                <w:szCs w:val="24"/>
              </w:rPr>
            </w:pPr>
            <w:r>
              <w:rPr>
                <w:rFonts w:ascii="Times New Roman" w:hAnsi="Times New Roman" w:cs="Times New Roman"/>
                <w:b/>
                <w:sz w:val="24"/>
                <w:szCs w:val="24"/>
              </w:rPr>
              <w:t>19.338,40</w:t>
            </w:r>
          </w:p>
        </w:tc>
      </w:tr>
    </w:tbl>
    <w:p w:rsidR="0015633B" w:rsidRPr="00B67D8B" w:rsidRDefault="0015633B" w:rsidP="0015633B">
      <w:pPr>
        <w:spacing w:after="160" w:line="259" w:lineRule="auto"/>
        <w:jc w:val="both"/>
        <w:rPr>
          <w:rFonts w:ascii="Times New Roman" w:hAnsi="Times New Roman" w:cs="Times New Roman"/>
          <w:sz w:val="24"/>
          <w:szCs w:val="24"/>
        </w:rPr>
      </w:pP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II</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Ovaj zaključak objavit će se u „službenom glasniku općine Šodolovci“.</w:t>
      </w:r>
    </w:p>
    <w:p w:rsidR="0015633B" w:rsidRDefault="0015633B" w:rsidP="0015633B">
      <w:pPr>
        <w:spacing w:after="160" w:line="259" w:lineRule="auto"/>
        <w:jc w:val="both"/>
        <w:rPr>
          <w:rFonts w:ascii="Times New Roman" w:hAnsi="Times New Roman" w:cs="Times New Roman"/>
          <w:sz w:val="24"/>
        </w:rPr>
      </w:pPr>
    </w:p>
    <w:p w:rsidR="0015633B" w:rsidRPr="00B67D8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361-08</w:t>
      </w:r>
      <w:r w:rsidRPr="00B67D8B">
        <w:rPr>
          <w:rFonts w:ascii="Times New Roman" w:hAnsi="Times New Roman" w:cs="Times New Roman"/>
          <w:sz w:val="24"/>
        </w:rPr>
        <w:t>/1</w:t>
      </w:r>
      <w:r>
        <w:rPr>
          <w:rFonts w:ascii="Times New Roman" w:hAnsi="Times New Roman" w:cs="Times New Roman"/>
          <w:sz w:val="24"/>
        </w:rPr>
        <w:t>7</w:t>
      </w:r>
      <w:r w:rsidRPr="00B67D8B">
        <w:rPr>
          <w:rFonts w:ascii="Times New Roman" w:hAnsi="Times New Roman" w:cs="Times New Roman"/>
          <w:sz w:val="24"/>
        </w:rPr>
        <w:t>-01/</w:t>
      </w:r>
    </w:p>
    <w:p w:rsidR="0015633B" w:rsidRPr="00B67D8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2121/11-1</w:t>
      </w:r>
      <w:r>
        <w:rPr>
          <w:rFonts w:ascii="Times New Roman" w:hAnsi="Times New Roman" w:cs="Times New Roman"/>
          <w:sz w:val="24"/>
        </w:rPr>
        <w:t>9</w:t>
      </w:r>
      <w:r w:rsidRPr="00B67D8B">
        <w:rPr>
          <w:rFonts w:ascii="Times New Roman" w:hAnsi="Times New Roman" w:cs="Times New Roman"/>
          <w:sz w:val="24"/>
        </w:rPr>
        <w:t>-3</w:t>
      </w:r>
    </w:p>
    <w:p w:rsidR="0015633B" w:rsidRPr="00B67D8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12</w:t>
      </w:r>
      <w:r w:rsidRPr="00B67D8B">
        <w:rPr>
          <w:rFonts w:ascii="Times New Roman" w:hAnsi="Times New Roman" w:cs="Times New Roman"/>
          <w:sz w:val="24"/>
        </w:rPr>
        <w:t>.</w:t>
      </w:r>
      <w:r>
        <w:rPr>
          <w:rFonts w:ascii="Times New Roman" w:hAnsi="Times New Roman" w:cs="Times New Roman"/>
          <w:sz w:val="24"/>
        </w:rPr>
        <w:t xml:space="preserve"> travnja </w:t>
      </w:r>
      <w:r w:rsidRPr="00B67D8B">
        <w:rPr>
          <w:rFonts w:ascii="Times New Roman" w:hAnsi="Times New Roman" w:cs="Times New Roman"/>
          <w:sz w:val="24"/>
        </w:rPr>
        <w:t>201</w:t>
      </w:r>
      <w:r>
        <w:rPr>
          <w:rFonts w:ascii="Times New Roman" w:hAnsi="Times New Roman" w:cs="Times New Roman"/>
          <w:sz w:val="24"/>
        </w:rPr>
        <w:t>9</w:t>
      </w:r>
      <w:r w:rsidRPr="00B67D8B">
        <w:rPr>
          <w:rFonts w:ascii="Times New Roman" w:hAnsi="Times New Roman" w:cs="Times New Roman"/>
          <w:sz w:val="24"/>
        </w:rPr>
        <w:t xml:space="preserve">.                                            PREDSJEDNIK OPĆINSKOG VIJEĆA: </w:t>
      </w:r>
    </w:p>
    <w:p w:rsidR="0015633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Tomislav Starčević</w:t>
      </w:r>
      <w:r w:rsidR="001928D6">
        <w:rPr>
          <w:rFonts w:ascii="Times New Roman" w:hAnsi="Times New Roman" w:cs="Times New Roman"/>
          <w:sz w:val="24"/>
        </w:rPr>
        <w:t>, v.r.</w:t>
      </w:r>
    </w:p>
    <w:p w:rsidR="0015633B" w:rsidRDefault="0015633B">
      <w:r>
        <w:rPr>
          <w:rFonts w:ascii="Times New Roman" w:hAnsi="Times New Roman" w:cs="Times New Roman"/>
          <w:sz w:val="24"/>
        </w:rPr>
        <w:t>___________________________________________________________________________</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hAnsi="Times New Roman" w:cs="Times New Roman"/>
          <w:sz w:val="24"/>
          <w:szCs w:val="24"/>
        </w:rPr>
        <w:t>16</w:t>
      </w:r>
      <w:r w:rsidRPr="00B67D8B">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B67D8B">
        <w:rPr>
          <w:rFonts w:ascii="Times New Roman" w:hAnsi="Times New Roman" w:cs="Times New Roman"/>
          <w:sz w:val="24"/>
          <w:szCs w:val="24"/>
        </w:rPr>
        <w:t>.</w:t>
      </w:r>
      <w:r>
        <w:rPr>
          <w:rFonts w:ascii="Times New Roman" w:hAnsi="Times New Roman" w:cs="Times New Roman"/>
          <w:sz w:val="24"/>
          <w:szCs w:val="24"/>
        </w:rPr>
        <w:t xml:space="preserve"> travnja </w:t>
      </w:r>
      <w:r w:rsidRPr="00B67D8B">
        <w:rPr>
          <w:rFonts w:ascii="Times New Roman" w:hAnsi="Times New Roman" w:cs="Times New Roman"/>
          <w:sz w:val="24"/>
          <w:szCs w:val="24"/>
        </w:rPr>
        <w:t>201</w:t>
      </w:r>
      <w:r>
        <w:rPr>
          <w:rFonts w:ascii="Times New Roman" w:hAnsi="Times New Roman" w:cs="Times New Roman"/>
          <w:sz w:val="24"/>
          <w:szCs w:val="24"/>
        </w:rPr>
        <w:t>9</w:t>
      </w:r>
      <w:r w:rsidRPr="00B67D8B">
        <w:rPr>
          <w:rFonts w:ascii="Times New Roman" w:hAnsi="Times New Roman" w:cs="Times New Roman"/>
          <w:sz w:val="24"/>
          <w:szCs w:val="24"/>
        </w:rPr>
        <w:t>. godine donijelo je slijedeći</w:t>
      </w: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o prihvaćanju izvješća izvršenja Programa utroška sredstava ostvarenih raspolaganjem poljoprivrednim zemljištem u vlasništvu Republike Hrvatske na području općine Šodolovci</w:t>
      </w:r>
      <w:r>
        <w:rPr>
          <w:rFonts w:ascii="Times New Roman" w:hAnsi="Times New Roman" w:cs="Times New Roman"/>
          <w:sz w:val="24"/>
          <w:szCs w:val="24"/>
        </w:rPr>
        <w:t xml:space="preserve"> za 2018. godinu</w:t>
      </w:r>
    </w:p>
    <w:p w:rsidR="0015633B" w:rsidRPr="00B67D8B" w:rsidRDefault="0015633B" w:rsidP="0015633B">
      <w:pPr>
        <w:spacing w:after="160" w:line="259" w:lineRule="auto"/>
        <w:jc w:val="center"/>
        <w:rPr>
          <w:rFonts w:ascii="Times New Roman" w:hAnsi="Times New Roman" w:cs="Times New Roman"/>
          <w:sz w:val="24"/>
          <w:szCs w:val="24"/>
        </w:rPr>
      </w:pP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Prihvaća se izvješće o izvršenja Programa utroška ostvarenih raspolaganjem poljoprivrednim zemljištem u vlasništvu Republike Hrvatske na području općine Šodolovci za 201</w:t>
      </w:r>
      <w:r>
        <w:rPr>
          <w:rFonts w:ascii="Times New Roman" w:hAnsi="Times New Roman" w:cs="Times New Roman"/>
          <w:sz w:val="24"/>
          <w:szCs w:val="24"/>
        </w:rPr>
        <w:t>8</w:t>
      </w:r>
      <w:r w:rsidRPr="00B67D8B">
        <w:rPr>
          <w:rFonts w:ascii="Times New Roman" w:hAnsi="Times New Roman" w:cs="Times New Roman"/>
          <w:sz w:val="24"/>
          <w:szCs w:val="24"/>
        </w:rPr>
        <w:t>. godinu.</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lastRenderedPageBreak/>
        <w:t>Utvrđuje se da su ukupno ostvareni prihodi sredstava ostvarenih raspolaganjem poljoprivrednim zemljištem u vlasništvu Republike Hrvatske na području općine Šodolovci u 201</w:t>
      </w:r>
      <w:r>
        <w:rPr>
          <w:rFonts w:ascii="Times New Roman" w:hAnsi="Times New Roman" w:cs="Times New Roman"/>
          <w:sz w:val="24"/>
          <w:szCs w:val="24"/>
        </w:rPr>
        <w:t>8</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15633B" w:rsidRPr="00B67D8B" w:rsidTr="00D64309">
        <w:trPr>
          <w:trHeight w:val="270"/>
        </w:trPr>
        <w:tc>
          <w:tcPr>
            <w:tcW w:w="4954" w:type="dxa"/>
            <w:vMerge w:val="restart"/>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114" w:type="dxa"/>
            <w:gridSpan w:val="2"/>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15633B" w:rsidRPr="00B67D8B" w:rsidTr="00D64309">
        <w:trPr>
          <w:trHeight w:val="232"/>
        </w:trPr>
        <w:tc>
          <w:tcPr>
            <w:tcW w:w="4954" w:type="dxa"/>
            <w:vMerge/>
          </w:tcPr>
          <w:p w:rsidR="0015633B" w:rsidRPr="00B67D8B" w:rsidRDefault="0015633B" w:rsidP="00D64309">
            <w:pPr>
              <w:jc w:val="center"/>
              <w:rPr>
                <w:rFonts w:ascii="Times New Roman" w:hAnsi="Times New Roman" w:cs="Times New Roman"/>
                <w:sz w:val="24"/>
                <w:szCs w:val="24"/>
              </w:rPr>
            </w:pPr>
          </w:p>
        </w:tc>
        <w:tc>
          <w:tcPr>
            <w:tcW w:w="2130"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84"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15633B" w:rsidRPr="00B67D8B" w:rsidTr="00D64309">
        <w:trPr>
          <w:trHeight w:val="405"/>
        </w:trPr>
        <w:tc>
          <w:tcPr>
            <w:tcW w:w="4954"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Naknada za koncesiju poljoprivrednog zemljišta</w:t>
            </w:r>
          </w:p>
        </w:tc>
        <w:tc>
          <w:tcPr>
            <w:tcW w:w="2130"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336</w:t>
            </w:r>
            <w:r w:rsidRPr="00B67D8B">
              <w:rPr>
                <w:rFonts w:ascii="Times New Roman" w:hAnsi="Times New Roman" w:cs="Times New Roman"/>
                <w:sz w:val="24"/>
                <w:szCs w:val="24"/>
              </w:rPr>
              <w:t>.000,00</w:t>
            </w:r>
          </w:p>
        </w:tc>
        <w:tc>
          <w:tcPr>
            <w:tcW w:w="1984"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323.340,76</w:t>
            </w:r>
          </w:p>
        </w:tc>
      </w:tr>
      <w:tr w:rsidR="0015633B" w:rsidRPr="00B67D8B" w:rsidTr="00D64309">
        <w:trPr>
          <w:trHeight w:val="225"/>
        </w:trPr>
        <w:tc>
          <w:tcPr>
            <w:tcW w:w="4954"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Naknada od zakupa poljoprivrednog zemljišta</w:t>
            </w:r>
          </w:p>
        </w:tc>
        <w:tc>
          <w:tcPr>
            <w:tcW w:w="2130"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34</w:t>
            </w:r>
            <w:r w:rsidRPr="00B67D8B">
              <w:rPr>
                <w:rFonts w:ascii="Times New Roman" w:hAnsi="Times New Roman" w:cs="Times New Roman"/>
                <w:sz w:val="24"/>
                <w:szCs w:val="24"/>
              </w:rPr>
              <w:t>.000,00</w:t>
            </w:r>
          </w:p>
        </w:tc>
        <w:tc>
          <w:tcPr>
            <w:tcW w:w="1984"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32.227,75</w:t>
            </w:r>
          </w:p>
        </w:tc>
      </w:tr>
      <w:tr w:rsidR="0015633B" w:rsidRPr="00B67D8B" w:rsidTr="00D64309">
        <w:trPr>
          <w:trHeight w:val="225"/>
        </w:trPr>
        <w:tc>
          <w:tcPr>
            <w:tcW w:w="4954"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Naknada od prodaje poljoprivrednog zemljišta</w:t>
            </w:r>
          </w:p>
        </w:tc>
        <w:tc>
          <w:tcPr>
            <w:tcW w:w="2130"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5</w:t>
            </w:r>
            <w:r>
              <w:rPr>
                <w:rFonts w:ascii="Times New Roman" w:hAnsi="Times New Roman" w:cs="Times New Roman"/>
                <w:sz w:val="24"/>
                <w:szCs w:val="24"/>
              </w:rPr>
              <w:t>0</w:t>
            </w:r>
            <w:r w:rsidRPr="00B67D8B">
              <w:rPr>
                <w:rFonts w:ascii="Times New Roman" w:hAnsi="Times New Roman" w:cs="Times New Roman"/>
                <w:sz w:val="24"/>
                <w:szCs w:val="24"/>
              </w:rPr>
              <w:t>0.000,00</w:t>
            </w:r>
          </w:p>
        </w:tc>
        <w:tc>
          <w:tcPr>
            <w:tcW w:w="1984"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476.991,87</w:t>
            </w:r>
          </w:p>
        </w:tc>
      </w:tr>
      <w:tr w:rsidR="0015633B" w:rsidRPr="00B67D8B" w:rsidTr="00D64309">
        <w:trPr>
          <w:trHeight w:val="660"/>
        </w:trPr>
        <w:tc>
          <w:tcPr>
            <w:tcW w:w="4954" w:type="dxa"/>
          </w:tcPr>
          <w:p w:rsidR="0015633B" w:rsidRPr="00B67D8B" w:rsidRDefault="0015633B" w:rsidP="00D64309">
            <w:pPr>
              <w:jc w:val="both"/>
              <w:rPr>
                <w:rFonts w:ascii="Times New Roman" w:hAnsi="Times New Roman" w:cs="Times New Roman"/>
                <w:b/>
                <w:sz w:val="24"/>
                <w:szCs w:val="24"/>
              </w:rPr>
            </w:pPr>
            <w:r w:rsidRPr="00B67D8B">
              <w:rPr>
                <w:rFonts w:ascii="Times New Roman" w:hAnsi="Times New Roman" w:cs="Times New Roman"/>
                <w:b/>
                <w:sz w:val="24"/>
                <w:szCs w:val="24"/>
              </w:rPr>
              <w:t xml:space="preserve">UKUPNO </w:t>
            </w:r>
          </w:p>
        </w:tc>
        <w:tc>
          <w:tcPr>
            <w:tcW w:w="2130" w:type="dxa"/>
          </w:tcPr>
          <w:p w:rsidR="0015633B" w:rsidRPr="00B67D8B" w:rsidRDefault="0015633B" w:rsidP="00D64309">
            <w:pPr>
              <w:jc w:val="both"/>
              <w:rPr>
                <w:rFonts w:ascii="Times New Roman" w:hAnsi="Times New Roman" w:cs="Times New Roman"/>
                <w:b/>
                <w:sz w:val="24"/>
                <w:szCs w:val="24"/>
              </w:rPr>
            </w:pPr>
            <w:r w:rsidRPr="00B67D8B">
              <w:rPr>
                <w:rFonts w:ascii="Times New Roman" w:hAnsi="Times New Roman" w:cs="Times New Roman"/>
                <w:b/>
                <w:sz w:val="24"/>
                <w:szCs w:val="24"/>
              </w:rPr>
              <w:t>870.000,00</w:t>
            </w:r>
          </w:p>
        </w:tc>
        <w:tc>
          <w:tcPr>
            <w:tcW w:w="1984" w:type="dxa"/>
          </w:tcPr>
          <w:p w:rsidR="0015633B" w:rsidRPr="00B67D8B" w:rsidRDefault="0015633B" w:rsidP="00D64309">
            <w:pPr>
              <w:jc w:val="both"/>
              <w:rPr>
                <w:rFonts w:ascii="Times New Roman" w:hAnsi="Times New Roman" w:cs="Times New Roman"/>
                <w:b/>
                <w:sz w:val="24"/>
                <w:szCs w:val="24"/>
              </w:rPr>
            </w:pPr>
            <w:r>
              <w:rPr>
                <w:rFonts w:ascii="Times New Roman" w:hAnsi="Times New Roman" w:cs="Times New Roman"/>
                <w:b/>
                <w:sz w:val="24"/>
                <w:szCs w:val="24"/>
              </w:rPr>
              <w:t>832.560,38</w:t>
            </w:r>
          </w:p>
        </w:tc>
      </w:tr>
    </w:tbl>
    <w:p w:rsidR="0015633B" w:rsidRPr="00B67D8B" w:rsidRDefault="0015633B" w:rsidP="0015633B">
      <w:pPr>
        <w:spacing w:after="160" w:line="259" w:lineRule="auto"/>
        <w:jc w:val="both"/>
        <w:rPr>
          <w:rFonts w:ascii="Times New Roman" w:hAnsi="Times New Roman" w:cs="Times New Roman"/>
          <w:sz w:val="24"/>
          <w:szCs w:val="24"/>
        </w:rPr>
      </w:pP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sredstava ostvarenih raspolaganjem poljoprivrednim zemljištem u vlasništvu Republike Hrvatske na području općine Šodolovci u 201</w:t>
      </w:r>
      <w:r>
        <w:rPr>
          <w:rFonts w:ascii="Times New Roman" w:hAnsi="Times New Roman" w:cs="Times New Roman"/>
          <w:sz w:val="24"/>
          <w:szCs w:val="24"/>
        </w:rPr>
        <w:t>8</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15633B" w:rsidRPr="00B67D8B" w:rsidTr="00D64309">
        <w:trPr>
          <w:trHeight w:val="270"/>
        </w:trPr>
        <w:tc>
          <w:tcPr>
            <w:tcW w:w="4872" w:type="dxa"/>
            <w:vMerge w:val="restart"/>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4" w:type="dxa"/>
            <w:gridSpan w:val="2"/>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15633B" w:rsidRPr="00B67D8B" w:rsidTr="00D64309">
        <w:trPr>
          <w:trHeight w:val="232"/>
        </w:trPr>
        <w:tc>
          <w:tcPr>
            <w:tcW w:w="4872" w:type="dxa"/>
            <w:vMerge/>
          </w:tcPr>
          <w:p w:rsidR="0015633B" w:rsidRPr="00B67D8B" w:rsidRDefault="0015633B" w:rsidP="00D64309">
            <w:pPr>
              <w:jc w:val="center"/>
              <w:rPr>
                <w:rFonts w:ascii="Times New Roman" w:hAnsi="Times New Roman" w:cs="Times New Roman"/>
                <w:sz w:val="24"/>
                <w:szCs w:val="24"/>
              </w:rPr>
            </w:pPr>
          </w:p>
        </w:tc>
        <w:tc>
          <w:tcPr>
            <w:tcW w:w="2108"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6" w:type="dxa"/>
          </w:tcPr>
          <w:p w:rsidR="0015633B" w:rsidRPr="00B67D8B" w:rsidRDefault="0015633B" w:rsidP="00D64309">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15633B" w:rsidRPr="00B67D8B" w:rsidTr="00D64309">
        <w:trPr>
          <w:trHeight w:val="570"/>
        </w:trPr>
        <w:tc>
          <w:tcPr>
            <w:tcW w:w="4872"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Geodetsko-katastarske usluge</w:t>
            </w:r>
          </w:p>
        </w:tc>
        <w:tc>
          <w:tcPr>
            <w:tcW w:w="2108"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5</w:t>
            </w:r>
            <w:r>
              <w:rPr>
                <w:rFonts w:ascii="Times New Roman" w:hAnsi="Times New Roman" w:cs="Times New Roman"/>
                <w:sz w:val="24"/>
                <w:szCs w:val="24"/>
              </w:rPr>
              <w:t>.0</w:t>
            </w:r>
            <w:r w:rsidRPr="00B67D8B">
              <w:rPr>
                <w:rFonts w:ascii="Times New Roman" w:hAnsi="Times New Roman" w:cs="Times New Roman"/>
                <w:sz w:val="24"/>
                <w:szCs w:val="24"/>
              </w:rPr>
              <w:t>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1.300,00</w:t>
            </w:r>
          </w:p>
        </w:tc>
      </w:tr>
      <w:tr w:rsidR="0015633B" w:rsidRPr="00B67D8B" w:rsidTr="00D64309">
        <w:trPr>
          <w:trHeight w:val="410"/>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Deratizacija i dezinsekcija</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33.620</w:t>
            </w:r>
            <w:r w:rsidRPr="00B67D8B">
              <w:rPr>
                <w:rFonts w:ascii="Times New Roman" w:hAnsi="Times New Roman" w:cs="Times New Roman"/>
                <w:sz w:val="24"/>
                <w:szCs w:val="24"/>
              </w:rPr>
              <w:t>,00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33.620,00</w:t>
            </w:r>
          </w:p>
        </w:tc>
      </w:tr>
      <w:tr w:rsidR="0015633B" w:rsidRPr="00B67D8B" w:rsidTr="00D64309">
        <w:trPr>
          <w:trHeight w:val="147"/>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Najam mobilnog reciklažnog dvorišta</w:t>
            </w:r>
            <w:r w:rsidRPr="00B67D8B">
              <w:rPr>
                <w:rFonts w:ascii="Times New Roman" w:hAnsi="Times New Roman" w:cs="Times New Roman"/>
                <w:sz w:val="24"/>
                <w:szCs w:val="24"/>
              </w:rPr>
              <w:t xml:space="preserve"> </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15</w:t>
            </w:r>
            <w:r w:rsidRPr="00B67D8B">
              <w:rPr>
                <w:rFonts w:ascii="Times New Roman" w:hAnsi="Times New Roman" w:cs="Times New Roman"/>
                <w:sz w:val="24"/>
                <w:szCs w:val="24"/>
              </w:rPr>
              <w:t>.000,00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9.375,00</w:t>
            </w:r>
          </w:p>
        </w:tc>
      </w:tr>
      <w:tr w:rsidR="0015633B" w:rsidRPr="00B67D8B" w:rsidTr="00D64309">
        <w:trPr>
          <w:trHeight w:val="147"/>
        </w:trPr>
        <w:tc>
          <w:tcPr>
            <w:tcW w:w="4872"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Održavanje nerazvrstanih cesta</w:t>
            </w:r>
            <w:r>
              <w:rPr>
                <w:rFonts w:ascii="Times New Roman" w:hAnsi="Times New Roman" w:cs="Times New Roman"/>
                <w:sz w:val="24"/>
                <w:szCs w:val="24"/>
              </w:rPr>
              <w:t xml:space="preserve"> u zimskom periodu (zimska služba)</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25</w:t>
            </w:r>
            <w:r w:rsidRPr="00B67D8B">
              <w:rPr>
                <w:rFonts w:ascii="Times New Roman" w:hAnsi="Times New Roman" w:cs="Times New Roman"/>
                <w:sz w:val="24"/>
                <w:szCs w:val="24"/>
              </w:rPr>
              <w:t>.000,00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13.750,00</w:t>
            </w:r>
          </w:p>
        </w:tc>
      </w:tr>
      <w:tr w:rsidR="0015633B" w:rsidRPr="00B67D8B" w:rsidTr="00D64309">
        <w:trPr>
          <w:trHeight w:val="147"/>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Održavanje nerazvrstanih cesta</w:t>
            </w:r>
          </w:p>
        </w:tc>
        <w:tc>
          <w:tcPr>
            <w:tcW w:w="2108"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1</w:t>
            </w:r>
            <w:r>
              <w:rPr>
                <w:rFonts w:ascii="Times New Roman" w:hAnsi="Times New Roman" w:cs="Times New Roman"/>
                <w:sz w:val="24"/>
                <w:szCs w:val="24"/>
              </w:rPr>
              <w:t>2</w:t>
            </w:r>
            <w:r w:rsidRPr="00B67D8B">
              <w:rPr>
                <w:rFonts w:ascii="Times New Roman" w:hAnsi="Times New Roman" w:cs="Times New Roman"/>
                <w:sz w:val="24"/>
                <w:szCs w:val="24"/>
              </w:rPr>
              <w:t>0.000,00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93.023,75</w:t>
            </w:r>
          </w:p>
        </w:tc>
      </w:tr>
      <w:tr w:rsidR="0015633B" w:rsidRPr="00B67D8B" w:rsidTr="00D64309">
        <w:trPr>
          <w:trHeight w:val="360"/>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Održavanje javne rasvjete</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20.000,00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10.449,45</w:t>
            </w:r>
          </w:p>
        </w:tc>
      </w:tr>
      <w:tr w:rsidR="0015633B" w:rsidRPr="00B67D8B" w:rsidTr="00D64309">
        <w:trPr>
          <w:trHeight w:val="360"/>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Održavanje groblja</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36.504,98</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36.504,98</w:t>
            </w:r>
          </w:p>
        </w:tc>
      </w:tr>
      <w:tr w:rsidR="0015633B" w:rsidRPr="00B67D8B" w:rsidTr="00D64309">
        <w:trPr>
          <w:trHeight w:val="195"/>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Uređenje/saniranje divljih deponija</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35.000,00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7.875,00</w:t>
            </w:r>
          </w:p>
        </w:tc>
      </w:tr>
      <w:tr w:rsidR="0015633B" w:rsidRPr="00B67D8B" w:rsidTr="00D64309">
        <w:trPr>
          <w:trHeight w:val="187"/>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Rekonstrukcija javne rasvjete u naseljima Petrova Slatina i Šodolovci</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100.000,00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97.956,25</w:t>
            </w:r>
          </w:p>
        </w:tc>
      </w:tr>
      <w:tr w:rsidR="0015633B" w:rsidRPr="00B67D8B" w:rsidTr="00D64309">
        <w:trPr>
          <w:trHeight w:val="127"/>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Izgradnja javne rasvjete na igralištima u naselju Palača i Šodolovci</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69.012,50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69.012,50</w:t>
            </w:r>
          </w:p>
        </w:tc>
      </w:tr>
      <w:tr w:rsidR="0015633B" w:rsidRPr="00B67D8B" w:rsidTr="00D64309">
        <w:trPr>
          <w:trHeight w:val="375"/>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lastRenderedPageBreak/>
              <w:t>Izgradnja otresnica u naseljima Palača, Paulin Dvor i Silaš</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60.000,00</w:t>
            </w:r>
          </w:p>
        </w:tc>
        <w:tc>
          <w:tcPr>
            <w:tcW w:w="1966" w:type="dxa"/>
          </w:tcPr>
          <w:p w:rsidR="0015633B" w:rsidRPr="00B67D8B" w:rsidRDefault="0015633B" w:rsidP="00D64309">
            <w:pPr>
              <w:jc w:val="both"/>
              <w:rPr>
                <w:rFonts w:ascii="Times New Roman" w:hAnsi="Times New Roman" w:cs="Times New Roman"/>
                <w:sz w:val="24"/>
                <w:szCs w:val="24"/>
              </w:rPr>
            </w:pPr>
            <w:r w:rsidRPr="00B67D8B">
              <w:rPr>
                <w:rFonts w:ascii="Times New Roman" w:hAnsi="Times New Roman" w:cs="Times New Roman"/>
                <w:sz w:val="24"/>
                <w:szCs w:val="24"/>
              </w:rPr>
              <w:t>0,00</w:t>
            </w:r>
          </w:p>
        </w:tc>
      </w:tr>
      <w:tr w:rsidR="0015633B" w:rsidRPr="00B67D8B" w:rsidTr="00D64309">
        <w:trPr>
          <w:trHeight w:val="217"/>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Izrada baze prostornih podataka</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105.625,00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105.625,00</w:t>
            </w:r>
          </w:p>
        </w:tc>
      </w:tr>
      <w:tr w:rsidR="0015633B" w:rsidRPr="00B67D8B" w:rsidTr="00D64309">
        <w:trPr>
          <w:trHeight w:val="285"/>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Dio plaće službenika koji vodi evidenciju o zakupu, prodaji i koncesiji poljoprivrednog zemljišta te dio plaće službenika koji vrši kontrolu naplate prihoda od zakupa, prodaje i koncesije poljoprivrednog zemljišta u vlasništvu RH te inicira pokretanje postupaka prisilne naplate prema općinskom državnom odvjetništvu</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170.737,52</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163.896,90</w:t>
            </w:r>
          </w:p>
        </w:tc>
      </w:tr>
      <w:tr w:rsidR="0015633B" w:rsidRPr="00B67D8B" w:rsidTr="00D64309">
        <w:trPr>
          <w:trHeight w:val="330"/>
        </w:trPr>
        <w:tc>
          <w:tcPr>
            <w:tcW w:w="4872"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Nabava traktora za potrebe općine Šodolovci</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74.500,00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74.500,00</w:t>
            </w:r>
          </w:p>
        </w:tc>
      </w:tr>
      <w:tr w:rsidR="0015633B" w:rsidRPr="00B67D8B" w:rsidTr="00D64309">
        <w:trPr>
          <w:trHeight w:val="172"/>
        </w:trPr>
        <w:tc>
          <w:tcPr>
            <w:tcW w:w="4872" w:type="dxa"/>
          </w:tcPr>
          <w:p w:rsidR="0015633B" w:rsidRDefault="0015633B" w:rsidP="00D64309">
            <w:pPr>
              <w:jc w:val="both"/>
              <w:rPr>
                <w:rFonts w:ascii="Times New Roman" w:hAnsi="Times New Roman" w:cs="Times New Roman"/>
                <w:sz w:val="24"/>
                <w:szCs w:val="24"/>
              </w:rPr>
            </w:pPr>
            <w:r>
              <w:rPr>
                <w:rFonts w:ascii="Times New Roman" w:hAnsi="Times New Roman" w:cs="Times New Roman"/>
                <w:sz w:val="24"/>
                <w:szCs w:val="24"/>
              </w:rPr>
              <w:t>Neutrošena sredstva prenesena u sljedeće razdoblje</w:t>
            </w:r>
          </w:p>
        </w:tc>
        <w:tc>
          <w:tcPr>
            <w:tcW w:w="2108"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0,00</w:t>
            </w:r>
          </w:p>
        </w:tc>
        <w:tc>
          <w:tcPr>
            <w:tcW w:w="1966" w:type="dxa"/>
          </w:tcPr>
          <w:p w:rsidR="0015633B" w:rsidRPr="00B67D8B" w:rsidRDefault="0015633B" w:rsidP="00D64309">
            <w:pPr>
              <w:jc w:val="both"/>
              <w:rPr>
                <w:rFonts w:ascii="Times New Roman" w:hAnsi="Times New Roman" w:cs="Times New Roman"/>
                <w:sz w:val="24"/>
                <w:szCs w:val="24"/>
              </w:rPr>
            </w:pPr>
            <w:r>
              <w:rPr>
                <w:rFonts w:ascii="Times New Roman" w:hAnsi="Times New Roman" w:cs="Times New Roman"/>
                <w:sz w:val="24"/>
                <w:szCs w:val="24"/>
              </w:rPr>
              <w:t>115.671,55</w:t>
            </w:r>
          </w:p>
        </w:tc>
      </w:tr>
      <w:tr w:rsidR="0015633B" w:rsidRPr="00B67D8B" w:rsidTr="00D64309">
        <w:trPr>
          <w:trHeight w:val="660"/>
        </w:trPr>
        <w:tc>
          <w:tcPr>
            <w:tcW w:w="4872" w:type="dxa"/>
          </w:tcPr>
          <w:p w:rsidR="0015633B" w:rsidRPr="00B67D8B" w:rsidRDefault="0015633B" w:rsidP="00D64309">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08" w:type="dxa"/>
          </w:tcPr>
          <w:p w:rsidR="0015633B" w:rsidRPr="00B67D8B" w:rsidRDefault="0015633B" w:rsidP="00D64309">
            <w:pPr>
              <w:jc w:val="both"/>
              <w:rPr>
                <w:rFonts w:ascii="Times New Roman" w:hAnsi="Times New Roman" w:cs="Times New Roman"/>
                <w:b/>
                <w:sz w:val="24"/>
                <w:szCs w:val="24"/>
              </w:rPr>
            </w:pPr>
            <w:r w:rsidRPr="00B67D8B">
              <w:rPr>
                <w:rFonts w:ascii="Times New Roman" w:hAnsi="Times New Roman" w:cs="Times New Roman"/>
                <w:b/>
                <w:sz w:val="24"/>
                <w:szCs w:val="24"/>
              </w:rPr>
              <w:t>870.000,00</w:t>
            </w:r>
          </w:p>
        </w:tc>
        <w:tc>
          <w:tcPr>
            <w:tcW w:w="1966" w:type="dxa"/>
          </w:tcPr>
          <w:p w:rsidR="0015633B" w:rsidRPr="00B67D8B" w:rsidRDefault="0015633B" w:rsidP="00D64309">
            <w:pPr>
              <w:jc w:val="both"/>
              <w:rPr>
                <w:rFonts w:ascii="Times New Roman" w:hAnsi="Times New Roman" w:cs="Times New Roman"/>
                <w:b/>
                <w:sz w:val="24"/>
                <w:szCs w:val="24"/>
              </w:rPr>
            </w:pPr>
            <w:r>
              <w:rPr>
                <w:rFonts w:ascii="Times New Roman" w:hAnsi="Times New Roman" w:cs="Times New Roman"/>
                <w:b/>
                <w:sz w:val="24"/>
                <w:szCs w:val="24"/>
              </w:rPr>
              <w:t>832.560,38</w:t>
            </w:r>
          </w:p>
        </w:tc>
      </w:tr>
    </w:tbl>
    <w:p w:rsidR="0015633B" w:rsidRPr="00B67D8B" w:rsidRDefault="0015633B" w:rsidP="0015633B">
      <w:pPr>
        <w:spacing w:after="160" w:line="259" w:lineRule="auto"/>
        <w:jc w:val="both"/>
        <w:rPr>
          <w:rFonts w:ascii="Times New Roman" w:hAnsi="Times New Roman" w:cs="Times New Roman"/>
          <w:sz w:val="24"/>
          <w:szCs w:val="24"/>
        </w:rPr>
      </w:pPr>
    </w:p>
    <w:p w:rsidR="0015633B" w:rsidRPr="00B67D8B" w:rsidRDefault="0015633B" w:rsidP="0015633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II</w:t>
      </w:r>
    </w:p>
    <w:p w:rsidR="0015633B" w:rsidRPr="00B67D8B" w:rsidRDefault="0015633B" w:rsidP="0015633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Ovaj zaključak objavit će se u „službenom glasniku općine Šodolovci“.</w:t>
      </w:r>
    </w:p>
    <w:p w:rsidR="0015633B" w:rsidRPr="00B67D8B" w:rsidRDefault="0015633B" w:rsidP="0015633B">
      <w:pPr>
        <w:spacing w:after="160" w:line="259" w:lineRule="auto"/>
        <w:jc w:val="both"/>
        <w:rPr>
          <w:rFonts w:ascii="Times New Roman" w:hAnsi="Times New Roman" w:cs="Times New Roman"/>
          <w:sz w:val="24"/>
          <w:szCs w:val="24"/>
        </w:rPr>
      </w:pPr>
    </w:p>
    <w:p w:rsidR="0015633B" w:rsidRPr="00B67D8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KLASA: 320-02/1</w:t>
      </w:r>
      <w:r>
        <w:rPr>
          <w:rFonts w:ascii="Times New Roman" w:hAnsi="Times New Roman" w:cs="Times New Roman"/>
          <w:sz w:val="24"/>
        </w:rPr>
        <w:t>7</w:t>
      </w:r>
      <w:r w:rsidRPr="00B67D8B">
        <w:rPr>
          <w:rFonts w:ascii="Times New Roman" w:hAnsi="Times New Roman" w:cs="Times New Roman"/>
          <w:sz w:val="24"/>
        </w:rPr>
        <w:t>-01/</w:t>
      </w:r>
    </w:p>
    <w:p w:rsidR="0015633B" w:rsidRPr="00B67D8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2121/11-1</w:t>
      </w:r>
      <w:r>
        <w:rPr>
          <w:rFonts w:ascii="Times New Roman" w:hAnsi="Times New Roman" w:cs="Times New Roman"/>
          <w:sz w:val="24"/>
        </w:rPr>
        <w:t>9</w:t>
      </w:r>
      <w:r w:rsidRPr="00B67D8B">
        <w:rPr>
          <w:rFonts w:ascii="Times New Roman" w:hAnsi="Times New Roman" w:cs="Times New Roman"/>
          <w:sz w:val="24"/>
        </w:rPr>
        <w:t>-3</w:t>
      </w:r>
    </w:p>
    <w:p w:rsidR="0015633B" w:rsidRPr="00B67D8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12</w:t>
      </w:r>
      <w:r w:rsidRPr="00B67D8B">
        <w:rPr>
          <w:rFonts w:ascii="Times New Roman" w:hAnsi="Times New Roman" w:cs="Times New Roman"/>
          <w:sz w:val="24"/>
        </w:rPr>
        <w:t>.</w:t>
      </w:r>
      <w:r>
        <w:rPr>
          <w:rFonts w:ascii="Times New Roman" w:hAnsi="Times New Roman" w:cs="Times New Roman"/>
          <w:sz w:val="24"/>
        </w:rPr>
        <w:t xml:space="preserve"> travnja </w:t>
      </w:r>
      <w:r w:rsidRPr="00B67D8B">
        <w:rPr>
          <w:rFonts w:ascii="Times New Roman" w:hAnsi="Times New Roman" w:cs="Times New Roman"/>
          <w:sz w:val="24"/>
        </w:rPr>
        <w:t>201</w:t>
      </w:r>
      <w:r>
        <w:rPr>
          <w:rFonts w:ascii="Times New Roman" w:hAnsi="Times New Roman" w:cs="Times New Roman"/>
          <w:sz w:val="24"/>
        </w:rPr>
        <w:t>9</w:t>
      </w:r>
      <w:r w:rsidRPr="00B67D8B">
        <w:rPr>
          <w:rFonts w:ascii="Times New Roman" w:hAnsi="Times New Roman" w:cs="Times New Roman"/>
          <w:sz w:val="24"/>
        </w:rPr>
        <w:t xml:space="preserve">.                                            PREDSJEDNIK OPĆINSKOG VIJEĆA: </w:t>
      </w:r>
    </w:p>
    <w:p w:rsidR="0015633B" w:rsidRDefault="0015633B" w:rsidP="0015633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 Tomislav Starčević</w:t>
      </w:r>
      <w:r w:rsidR="001928D6">
        <w:rPr>
          <w:rFonts w:ascii="Times New Roman" w:hAnsi="Times New Roman" w:cs="Times New Roman"/>
          <w:sz w:val="24"/>
        </w:rPr>
        <w:t>, v.r.</w:t>
      </w:r>
    </w:p>
    <w:p w:rsidR="0015633B" w:rsidRDefault="0015633B">
      <w:r>
        <w:rPr>
          <w:rFonts w:ascii="Times New Roman" w:hAnsi="Times New Roman" w:cs="Times New Roman"/>
          <w:sz w:val="24"/>
        </w:rPr>
        <w:t>___________________________________________________________________________</w:t>
      </w:r>
    </w:p>
    <w:p w:rsidR="0015633B" w:rsidRPr="0015633B" w:rsidRDefault="0015633B" w:rsidP="0015633B">
      <w:pPr>
        <w:widowControl w:val="0"/>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Na temelju članka 78. Zakona o komunalnom gospodarstvu (“Narodne novine” broj 68/18 i 110/18) i članka 31. Statuta Općine Šodolovci (“Službeni glasnik općine Šodolovci“ broj 3/09, 2/13, 7/16 i 4/18) Općinsko vijeće Općine Šodolovci na svojoj 16. sjednici, održanoj dana 12. travnja 2019. godine, donosi</w:t>
      </w: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widowControl w:val="0"/>
        <w:spacing w:after="0"/>
        <w:jc w:val="center"/>
        <w:rPr>
          <w:rFonts w:ascii="Times New Roman" w:eastAsia="Times New Roman" w:hAnsi="Times New Roman" w:cs="Times New Roman"/>
          <w:b/>
          <w:sz w:val="24"/>
          <w:szCs w:val="24"/>
        </w:rPr>
      </w:pPr>
      <w:r w:rsidRPr="0015633B">
        <w:rPr>
          <w:rFonts w:ascii="Times New Roman" w:eastAsia="Times New Roman" w:hAnsi="Times New Roman" w:cs="Times New Roman"/>
          <w:b/>
          <w:sz w:val="24"/>
          <w:szCs w:val="24"/>
        </w:rPr>
        <w:t xml:space="preserve"> O D L U K U</w:t>
      </w:r>
    </w:p>
    <w:p w:rsidR="0015633B" w:rsidRPr="0015633B" w:rsidRDefault="0015633B" w:rsidP="0015633B">
      <w:pPr>
        <w:widowControl w:val="0"/>
        <w:spacing w:after="0"/>
        <w:jc w:val="center"/>
        <w:rPr>
          <w:rFonts w:ascii="Times New Roman" w:eastAsia="Times New Roman" w:hAnsi="Times New Roman" w:cs="Times New Roman"/>
          <w:b/>
          <w:sz w:val="24"/>
          <w:szCs w:val="24"/>
        </w:rPr>
      </w:pPr>
      <w:r w:rsidRPr="0015633B">
        <w:rPr>
          <w:rFonts w:ascii="Times New Roman" w:eastAsia="Times New Roman" w:hAnsi="Times New Roman" w:cs="Times New Roman"/>
          <w:b/>
          <w:sz w:val="24"/>
          <w:szCs w:val="24"/>
        </w:rPr>
        <w:t>o izmjenama i dopunama Odluke o  komunalnom doprinosu</w:t>
      </w:r>
    </w:p>
    <w:p w:rsidR="0015633B" w:rsidRPr="0015633B" w:rsidRDefault="0015633B" w:rsidP="0015633B">
      <w:pPr>
        <w:widowControl w:val="0"/>
        <w:spacing w:after="0"/>
        <w:jc w:val="center"/>
        <w:rPr>
          <w:rFonts w:ascii="Times New Roman" w:eastAsia="Times New Roman" w:hAnsi="Times New Roman" w:cs="Times New Roman"/>
          <w:b/>
          <w:sz w:val="24"/>
          <w:szCs w:val="24"/>
        </w:rPr>
      </w:pPr>
    </w:p>
    <w:p w:rsidR="0015633B" w:rsidRPr="0015633B" w:rsidRDefault="0015633B" w:rsidP="0015633B">
      <w:pPr>
        <w:widowControl w:val="0"/>
        <w:spacing w:after="0"/>
        <w:jc w:val="center"/>
        <w:rPr>
          <w:rFonts w:ascii="Times New Roman" w:eastAsia="Times New Roman" w:hAnsi="Times New Roman" w:cs="Times New Roman"/>
          <w:b/>
          <w:sz w:val="24"/>
          <w:szCs w:val="24"/>
        </w:rPr>
      </w:pPr>
    </w:p>
    <w:p w:rsidR="0015633B" w:rsidRPr="0015633B" w:rsidRDefault="0015633B" w:rsidP="0015633B">
      <w:pPr>
        <w:spacing w:after="0"/>
        <w:jc w:val="center"/>
        <w:rPr>
          <w:rFonts w:ascii="Times New Roman" w:eastAsia="Times New Roman" w:hAnsi="Times New Roman" w:cs="Times New Roman"/>
          <w:b/>
          <w:sz w:val="24"/>
          <w:szCs w:val="24"/>
        </w:rPr>
      </w:pPr>
    </w:p>
    <w:p w:rsidR="0015633B" w:rsidRPr="0015633B" w:rsidRDefault="0015633B" w:rsidP="0015633B">
      <w:pPr>
        <w:spacing w:after="0"/>
        <w:jc w:val="center"/>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lastRenderedPageBreak/>
        <w:t>Članak 1.</w:t>
      </w:r>
    </w:p>
    <w:p w:rsidR="0015633B" w:rsidRPr="0015633B" w:rsidRDefault="0015633B" w:rsidP="0015633B">
      <w:pPr>
        <w:spacing w:after="0"/>
        <w:jc w:val="center"/>
        <w:rPr>
          <w:rFonts w:ascii="Times New Roman" w:eastAsia="Times New Roman" w:hAnsi="Times New Roman" w:cs="Times New Roman"/>
          <w:sz w:val="24"/>
          <w:szCs w:val="24"/>
        </w:rPr>
      </w:pPr>
    </w:p>
    <w:p w:rsidR="0015633B" w:rsidRPr="0015633B" w:rsidRDefault="0015633B" w:rsidP="0015633B">
      <w:pPr>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U Odluci o komunalnom doprinosu („službeni glasnik općine Šodolovci“ broj 1/19) članak 5. mijenja se na način da sada glasi:</w:t>
      </w:r>
    </w:p>
    <w:p w:rsidR="0015633B" w:rsidRPr="0015633B" w:rsidRDefault="0015633B" w:rsidP="0015633B">
      <w:pPr>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„utvrđuje se jedinična vrijednost komunalnog doprinosa po m³ građevine po vrsti objekata i uređaja komunalne infrastrukture i po pojedinim zonama, određena u kunama po m³ građevine, kako slijedi:</w:t>
      </w:r>
    </w:p>
    <w:p w:rsidR="0015633B" w:rsidRPr="0015633B" w:rsidRDefault="0015633B" w:rsidP="0015633B">
      <w:pPr>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I. zona 2 kn/m³.</w:t>
      </w:r>
    </w:p>
    <w:p w:rsidR="0015633B" w:rsidRPr="0015633B" w:rsidRDefault="0015633B" w:rsidP="0015633B">
      <w:pPr>
        <w:spacing w:after="0"/>
        <w:jc w:val="both"/>
        <w:rPr>
          <w:rFonts w:ascii="Times New Roman" w:eastAsia="Times New Roman" w:hAnsi="Times New Roman" w:cs="Times New Roman"/>
          <w:sz w:val="24"/>
          <w:szCs w:val="24"/>
        </w:rPr>
      </w:pPr>
    </w:p>
    <w:p w:rsidR="0015633B" w:rsidRPr="0015633B" w:rsidRDefault="0015633B" w:rsidP="0015633B">
      <w:pPr>
        <w:spacing w:after="0"/>
        <w:rPr>
          <w:rFonts w:ascii="Times New Roman" w:eastAsia="Times New Roman" w:hAnsi="Times New Roman" w:cs="Times New Roman"/>
          <w:b/>
          <w:sz w:val="24"/>
          <w:szCs w:val="24"/>
        </w:rPr>
      </w:pPr>
    </w:p>
    <w:p w:rsidR="0015633B" w:rsidRPr="0015633B" w:rsidRDefault="0015633B" w:rsidP="0015633B">
      <w:pPr>
        <w:widowControl w:val="0"/>
        <w:spacing w:after="0"/>
        <w:jc w:val="center"/>
        <w:rPr>
          <w:rFonts w:ascii="Times New Roman" w:eastAsia="Times New Roman" w:hAnsi="Times New Roman" w:cs="Times New Roman"/>
          <w:sz w:val="24"/>
          <w:szCs w:val="24"/>
        </w:rPr>
      </w:pPr>
      <w:r w:rsidRPr="0015633B">
        <w:rPr>
          <w:rFonts w:ascii="Times New Roman" w:eastAsia="Times New Roman" w:hAnsi="Times New Roman" w:cs="Times New Roman"/>
          <w:color w:val="000000"/>
          <w:sz w:val="24"/>
          <w:szCs w:val="24"/>
        </w:rPr>
        <w:t>Članak 2.</w:t>
      </w:r>
    </w:p>
    <w:p w:rsidR="0015633B" w:rsidRPr="0015633B" w:rsidRDefault="0015633B" w:rsidP="0015633B">
      <w:pPr>
        <w:widowControl w:val="0"/>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Ova Odluka objavit će se u „Službenom glasniku općine Šodolovci“, a stupa na snagu osmoga dana od dana objave.</w:t>
      </w: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widowControl w:val="0"/>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KLASA: 361-03/19-02/1</w:t>
      </w:r>
    </w:p>
    <w:p w:rsidR="0015633B" w:rsidRPr="0015633B" w:rsidRDefault="0015633B" w:rsidP="0015633B">
      <w:pPr>
        <w:widowControl w:val="0"/>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URBROJ: 2121/11-19-2</w:t>
      </w:r>
    </w:p>
    <w:p w:rsidR="0015633B" w:rsidRPr="0015633B" w:rsidRDefault="0015633B" w:rsidP="0015633B">
      <w:pPr>
        <w:widowControl w:val="0"/>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Šodolovci, 12. travnja 2019.                                PREDSJEDNIK OPĆINSKOG VIJEĆA:</w:t>
      </w:r>
    </w:p>
    <w:p w:rsidR="0015633B" w:rsidRDefault="001928D6" w:rsidP="001928D6">
      <w:pPr>
        <w:spacing w:after="0"/>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633B" w:rsidRPr="0015633B">
        <w:rPr>
          <w:rFonts w:ascii="Times New Roman" w:eastAsia="Times New Roman" w:hAnsi="Times New Roman" w:cs="Times New Roman"/>
          <w:sz w:val="24"/>
          <w:szCs w:val="24"/>
        </w:rPr>
        <w:t>Tomislav Starčević</w:t>
      </w:r>
      <w:r>
        <w:rPr>
          <w:rFonts w:ascii="Times New Roman" w:eastAsia="Times New Roman" w:hAnsi="Times New Roman" w:cs="Times New Roman"/>
          <w:sz w:val="24"/>
          <w:szCs w:val="24"/>
        </w:rPr>
        <w:t>, v.r.</w:t>
      </w:r>
    </w:p>
    <w:p w:rsidR="0015633B" w:rsidRDefault="0015633B">
      <w:r>
        <w:rPr>
          <w:rFonts w:ascii="Times New Roman" w:eastAsia="Times New Roman" w:hAnsi="Times New Roman" w:cs="Times New Roman"/>
          <w:sz w:val="24"/>
          <w:szCs w:val="24"/>
        </w:rPr>
        <w:t>___________________________________________________________________________</w:t>
      </w:r>
    </w:p>
    <w:p w:rsidR="0015633B" w:rsidRPr="0015633B" w:rsidRDefault="0015633B" w:rsidP="0015633B">
      <w:pPr>
        <w:widowControl w:val="0"/>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Na temelju članka 78. Zakona o komunalnom gospodarstvu (“Narodne novine” broj 68/18 i 110/18) i članka 31. Statuta Općine Šodolovci (“Službeni glasnik općine Šodolovci“ broj 3/09, 2/13, 7/16 i 4/18) Općinsko vijeće Općine Šodolovci na svojoj 16. sjednici, održanoj dana 12. travnja 2019. godine, donosi</w:t>
      </w: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widowControl w:val="0"/>
        <w:spacing w:after="0"/>
        <w:jc w:val="center"/>
        <w:rPr>
          <w:rFonts w:ascii="Times New Roman" w:eastAsia="Times New Roman" w:hAnsi="Times New Roman" w:cs="Times New Roman"/>
          <w:b/>
          <w:sz w:val="24"/>
          <w:szCs w:val="24"/>
        </w:rPr>
      </w:pPr>
      <w:r w:rsidRPr="0015633B">
        <w:rPr>
          <w:rFonts w:ascii="Times New Roman" w:eastAsia="Times New Roman" w:hAnsi="Times New Roman" w:cs="Times New Roman"/>
          <w:b/>
          <w:sz w:val="24"/>
          <w:szCs w:val="24"/>
        </w:rPr>
        <w:t xml:space="preserve"> O D L U K U</w:t>
      </w:r>
    </w:p>
    <w:p w:rsidR="0015633B" w:rsidRPr="0015633B" w:rsidRDefault="0015633B" w:rsidP="0015633B">
      <w:pPr>
        <w:spacing w:after="160" w:line="259" w:lineRule="auto"/>
        <w:jc w:val="center"/>
        <w:rPr>
          <w:rFonts w:ascii="Times New Roman" w:hAnsi="Times New Roman" w:cs="Times New Roman"/>
          <w:b/>
          <w:sz w:val="24"/>
          <w:szCs w:val="24"/>
        </w:rPr>
      </w:pPr>
      <w:r w:rsidRPr="0015633B">
        <w:rPr>
          <w:rFonts w:ascii="Times New Roman" w:eastAsia="Times New Roman" w:hAnsi="Times New Roman" w:cs="Times New Roman"/>
          <w:b/>
          <w:sz w:val="24"/>
          <w:szCs w:val="24"/>
        </w:rPr>
        <w:t xml:space="preserve">o izmjenama i dopunama Odluke o </w:t>
      </w:r>
      <w:r w:rsidRPr="0015633B">
        <w:rPr>
          <w:rFonts w:ascii="Times New Roman" w:hAnsi="Times New Roman" w:cs="Times New Roman"/>
          <w:b/>
          <w:sz w:val="24"/>
          <w:szCs w:val="24"/>
        </w:rPr>
        <w:t xml:space="preserve">sufinanciranju </w:t>
      </w:r>
    </w:p>
    <w:p w:rsidR="0015633B" w:rsidRPr="0015633B" w:rsidRDefault="0015633B" w:rsidP="0015633B">
      <w:pPr>
        <w:spacing w:after="160" w:line="259" w:lineRule="auto"/>
        <w:jc w:val="center"/>
        <w:rPr>
          <w:rFonts w:ascii="Times New Roman" w:hAnsi="Times New Roman" w:cs="Times New Roman"/>
          <w:b/>
          <w:sz w:val="24"/>
          <w:szCs w:val="24"/>
        </w:rPr>
      </w:pPr>
      <w:r w:rsidRPr="0015633B">
        <w:rPr>
          <w:rFonts w:ascii="Times New Roman" w:hAnsi="Times New Roman" w:cs="Times New Roman"/>
          <w:b/>
          <w:sz w:val="24"/>
          <w:szCs w:val="24"/>
        </w:rPr>
        <w:t>priključenja na vodoopskrbnu mrežu</w:t>
      </w:r>
    </w:p>
    <w:p w:rsidR="0015633B" w:rsidRPr="0015633B" w:rsidRDefault="0015633B" w:rsidP="0015633B">
      <w:pPr>
        <w:widowControl w:val="0"/>
        <w:spacing w:after="0"/>
        <w:jc w:val="center"/>
        <w:rPr>
          <w:rFonts w:ascii="Times New Roman" w:eastAsia="Times New Roman" w:hAnsi="Times New Roman" w:cs="Times New Roman"/>
          <w:b/>
          <w:sz w:val="24"/>
          <w:szCs w:val="24"/>
        </w:rPr>
      </w:pPr>
    </w:p>
    <w:p w:rsidR="0015633B" w:rsidRPr="0015633B" w:rsidRDefault="0015633B" w:rsidP="0015633B">
      <w:pPr>
        <w:spacing w:after="0"/>
        <w:jc w:val="center"/>
        <w:rPr>
          <w:rFonts w:ascii="Times New Roman" w:eastAsia="Times New Roman" w:hAnsi="Times New Roman" w:cs="Times New Roman"/>
          <w:b/>
          <w:sz w:val="24"/>
          <w:szCs w:val="24"/>
        </w:rPr>
      </w:pPr>
    </w:p>
    <w:p w:rsidR="0015633B" w:rsidRPr="0015633B" w:rsidRDefault="0015633B" w:rsidP="0015633B">
      <w:pPr>
        <w:spacing w:after="0"/>
        <w:jc w:val="center"/>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Članak 1.</w:t>
      </w:r>
    </w:p>
    <w:p w:rsidR="0015633B" w:rsidRPr="0015633B" w:rsidRDefault="0015633B" w:rsidP="0015633B">
      <w:pPr>
        <w:spacing w:after="0"/>
        <w:jc w:val="center"/>
        <w:rPr>
          <w:rFonts w:ascii="Times New Roman" w:eastAsia="Times New Roman" w:hAnsi="Times New Roman" w:cs="Times New Roman"/>
          <w:sz w:val="24"/>
          <w:szCs w:val="24"/>
        </w:rPr>
      </w:pPr>
    </w:p>
    <w:p w:rsidR="0015633B" w:rsidRPr="0015633B" w:rsidRDefault="0015633B" w:rsidP="0015633B">
      <w:pPr>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U Odluci o sufinanciranju priključenja na vodoopskrbnu mrežu („službeni glasnik općine Šodolovci“ broj 1/19) članak 4. mijenja se na način da sada glasi:</w:t>
      </w:r>
    </w:p>
    <w:p w:rsidR="0015633B" w:rsidRPr="0015633B" w:rsidRDefault="0015633B" w:rsidP="0015633B">
      <w:pPr>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„Sufinanciranje će se vršiti na način da će distributer nakon sklopljenog ugovora s korisnikom, Općini Šodolovci dostaviti na potpis Ugovor o asignaciji. Nakon što ugovor o asignaciji bude potpisan od sve tri ugovorne strane (distributer, korisnik te Općina Šodolovci) općina će na IBAN račun distributera uplatiti iznos sufinanciranja iz članka 3. Odluke dok se distributer obvezuje po izvršenju radova priključenja i ispostavljanju računa jedan primjerak istoga dostaviti i općini kao dokaz o stvarnom izvršenju radova.“</w:t>
      </w:r>
    </w:p>
    <w:p w:rsidR="0015633B" w:rsidRPr="0015633B" w:rsidRDefault="0015633B" w:rsidP="0015633B">
      <w:pPr>
        <w:spacing w:after="0"/>
        <w:jc w:val="both"/>
        <w:rPr>
          <w:rFonts w:ascii="Times New Roman" w:eastAsia="Times New Roman" w:hAnsi="Times New Roman" w:cs="Times New Roman"/>
          <w:sz w:val="24"/>
          <w:szCs w:val="24"/>
        </w:rPr>
      </w:pPr>
    </w:p>
    <w:p w:rsidR="0015633B" w:rsidRPr="0015633B" w:rsidRDefault="0015633B" w:rsidP="0015633B">
      <w:pPr>
        <w:spacing w:after="0"/>
        <w:rPr>
          <w:rFonts w:ascii="Times New Roman" w:eastAsia="Times New Roman" w:hAnsi="Times New Roman" w:cs="Times New Roman"/>
          <w:b/>
          <w:sz w:val="24"/>
          <w:szCs w:val="24"/>
        </w:rPr>
      </w:pPr>
    </w:p>
    <w:p w:rsidR="0015633B" w:rsidRPr="0015633B" w:rsidRDefault="0015633B" w:rsidP="0015633B">
      <w:pPr>
        <w:widowControl w:val="0"/>
        <w:spacing w:after="0"/>
        <w:jc w:val="center"/>
        <w:rPr>
          <w:rFonts w:ascii="Times New Roman" w:eastAsia="Times New Roman" w:hAnsi="Times New Roman" w:cs="Times New Roman"/>
          <w:sz w:val="24"/>
          <w:szCs w:val="24"/>
        </w:rPr>
      </w:pPr>
      <w:r w:rsidRPr="0015633B">
        <w:rPr>
          <w:rFonts w:ascii="Times New Roman" w:eastAsia="Times New Roman" w:hAnsi="Times New Roman" w:cs="Times New Roman"/>
          <w:color w:val="000000"/>
          <w:sz w:val="24"/>
          <w:szCs w:val="24"/>
        </w:rPr>
        <w:t>Članak 2.</w:t>
      </w:r>
    </w:p>
    <w:p w:rsidR="0015633B" w:rsidRPr="0015633B" w:rsidRDefault="0015633B" w:rsidP="0015633B">
      <w:pPr>
        <w:widowControl w:val="0"/>
        <w:spacing w:after="0"/>
        <w:jc w:val="both"/>
        <w:rPr>
          <w:rFonts w:ascii="Times New Roman" w:eastAsia="Times New Roman" w:hAnsi="Times New Roman" w:cs="Times New Roman"/>
          <w:sz w:val="24"/>
          <w:szCs w:val="24"/>
        </w:rPr>
      </w:pPr>
      <w:r w:rsidRPr="0015633B">
        <w:rPr>
          <w:rFonts w:ascii="Times New Roman" w:eastAsia="Times New Roman" w:hAnsi="Times New Roman" w:cs="Times New Roman"/>
          <w:sz w:val="24"/>
          <w:szCs w:val="24"/>
        </w:rPr>
        <w:t>Ova Odluka objavit će se u „Službenom glasniku općine Šodolovci“, a stupa na snagu osmoga dana od dana objave.</w:t>
      </w:r>
    </w:p>
    <w:p w:rsidR="0015633B" w:rsidRPr="0015633B" w:rsidRDefault="0015633B" w:rsidP="0015633B">
      <w:pPr>
        <w:widowControl w:val="0"/>
        <w:spacing w:after="0"/>
        <w:jc w:val="both"/>
        <w:rPr>
          <w:rFonts w:ascii="Times New Roman" w:eastAsia="Times New Roman" w:hAnsi="Times New Roman" w:cs="Times New Roman"/>
          <w:sz w:val="24"/>
          <w:szCs w:val="24"/>
        </w:rPr>
      </w:pPr>
    </w:p>
    <w:p w:rsidR="0015633B" w:rsidRPr="0015633B" w:rsidRDefault="0015633B" w:rsidP="0015633B">
      <w:pPr>
        <w:spacing w:after="160" w:line="259" w:lineRule="auto"/>
        <w:jc w:val="both"/>
        <w:rPr>
          <w:rFonts w:ascii="Times New Roman" w:hAnsi="Times New Roman" w:cs="Times New Roman"/>
          <w:sz w:val="24"/>
          <w:szCs w:val="24"/>
        </w:rPr>
      </w:pPr>
    </w:p>
    <w:p w:rsidR="0015633B" w:rsidRPr="0015633B" w:rsidRDefault="0015633B" w:rsidP="0015633B">
      <w:pPr>
        <w:spacing w:after="160" w:line="259" w:lineRule="auto"/>
        <w:jc w:val="both"/>
        <w:rPr>
          <w:rFonts w:ascii="Times New Roman" w:hAnsi="Times New Roman" w:cs="Times New Roman"/>
          <w:sz w:val="24"/>
          <w:szCs w:val="24"/>
        </w:rPr>
      </w:pPr>
      <w:r w:rsidRPr="0015633B">
        <w:rPr>
          <w:rFonts w:ascii="Times New Roman" w:hAnsi="Times New Roman" w:cs="Times New Roman"/>
          <w:sz w:val="24"/>
          <w:szCs w:val="24"/>
        </w:rPr>
        <w:t>KLASA: 325-08/19-01/1</w:t>
      </w:r>
    </w:p>
    <w:p w:rsidR="0015633B" w:rsidRPr="0015633B" w:rsidRDefault="0015633B" w:rsidP="0015633B">
      <w:pPr>
        <w:spacing w:after="160" w:line="259" w:lineRule="auto"/>
        <w:jc w:val="both"/>
        <w:rPr>
          <w:rFonts w:ascii="Times New Roman" w:hAnsi="Times New Roman" w:cs="Times New Roman"/>
          <w:sz w:val="24"/>
          <w:szCs w:val="24"/>
        </w:rPr>
      </w:pPr>
      <w:r w:rsidRPr="0015633B">
        <w:rPr>
          <w:rFonts w:ascii="Times New Roman" w:hAnsi="Times New Roman" w:cs="Times New Roman"/>
          <w:sz w:val="24"/>
          <w:szCs w:val="24"/>
        </w:rPr>
        <w:t>URBROJ: 2121/11-19-2</w:t>
      </w:r>
    </w:p>
    <w:p w:rsidR="0015633B" w:rsidRPr="0015633B" w:rsidRDefault="0015633B" w:rsidP="0015633B">
      <w:pPr>
        <w:spacing w:after="160" w:line="259" w:lineRule="auto"/>
        <w:jc w:val="both"/>
        <w:rPr>
          <w:rFonts w:ascii="Times New Roman" w:hAnsi="Times New Roman" w:cs="Times New Roman"/>
          <w:sz w:val="24"/>
          <w:szCs w:val="24"/>
        </w:rPr>
      </w:pPr>
      <w:r w:rsidRPr="0015633B">
        <w:rPr>
          <w:rFonts w:ascii="Times New Roman" w:hAnsi="Times New Roman" w:cs="Times New Roman"/>
          <w:sz w:val="24"/>
          <w:szCs w:val="24"/>
        </w:rPr>
        <w:t>Šodolovci, 12. travnja 2019.                                           PREDSJEDNIK OPĆINSKOG VIJEĆA:</w:t>
      </w:r>
    </w:p>
    <w:p w:rsidR="0015633B" w:rsidRDefault="0015633B" w:rsidP="0015633B">
      <w:pPr>
        <w:spacing w:after="160" w:line="259" w:lineRule="auto"/>
        <w:jc w:val="both"/>
        <w:rPr>
          <w:rFonts w:ascii="Times New Roman" w:hAnsi="Times New Roman" w:cs="Times New Roman"/>
          <w:sz w:val="24"/>
          <w:szCs w:val="24"/>
        </w:rPr>
      </w:pPr>
      <w:r w:rsidRPr="0015633B">
        <w:rPr>
          <w:rFonts w:ascii="Times New Roman" w:hAnsi="Times New Roman" w:cs="Times New Roman"/>
          <w:sz w:val="24"/>
          <w:szCs w:val="24"/>
        </w:rPr>
        <w:t xml:space="preserve">                                                                                                 Tomislav Starčević</w:t>
      </w:r>
      <w:r w:rsidR="001928D6">
        <w:rPr>
          <w:rFonts w:ascii="Times New Roman" w:hAnsi="Times New Roman" w:cs="Times New Roman"/>
          <w:sz w:val="24"/>
          <w:szCs w:val="24"/>
        </w:rPr>
        <w:t>, v.r.</w:t>
      </w:r>
    </w:p>
    <w:p w:rsidR="0015633B" w:rsidRDefault="0015633B">
      <w:r>
        <w:rPr>
          <w:rFonts w:ascii="Times New Roman" w:hAnsi="Times New Roman" w:cs="Times New Roman"/>
          <w:sz w:val="24"/>
          <w:szCs w:val="24"/>
        </w:rPr>
        <w:t>___________________________________________________________________________</w:t>
      </w:r>
    </w:p>
    <w:p w:rsidR="00D64309" w:rsidRPr="00D64309" w:rsidRDefault="00D64309" w:rsidP="00D64309">
      <w:pPr>
        <w:spacing w:after="160" w:line="259" w:lineRule="auto"/>
        <w:jc w:val="both"/>
        <w:rPr>
          <w:rFonts w:ascii="Times New Roman" w:hAnsi="Times New Roman" w:cs="Times New Roman"/>
          <w:sz w:val="24"/>
          <w:szCs w:val="24"/>
        </w:rPr>
      </w:pPr>
      <w:r w:rsidRPr="00EA0071">
        <w:rPr>
          <w:rFonts w:ascii="Times New Roman" w:eastAsia="Calibri" w:hAnsi="Times New Roman" w:cs="Times New Roman"/>
          <w:sz w:val="24"/>
          <w:szCs w:val="24"/>
        </w:rPr>
        <w:t>Na temelju članka 31. Statuta Općine Šodolovci („Službeni glasnik Općine Šodolovci“ broj 3/09, 2/13</w:t>
      </w:r>
      <w:r>
        <w:rPr>
          <w:rFonts w:ascii="Times New Roman" w:eastAsia="Calibri" w:hAnsi="Times New Roman" w:cs="Times New Roman"/>
          <w:sz w:val="24"/>
          <w:szCs w:val="24"/>
        </w:rPr>
        <w:t xml:space="preserve">, </w:t>
      </w:r>
      <w:r w:rsidRPr="00EA0071">
        <w:rPr>
          <w:rFonts w:ascii="Times New Roman" w:eastAsia="Calibri" w:hAnsi="Times New Roman" w:cs="Times New Roman"/>
          <w:sz w:val="24"/>
          <w:szCs w:val="24"/>
        </w:rPr>
        <w:t>7/16</w:t>
      </w:r>
      <w:r>
        <w:rPr>
          <w:rFonts w:ascii="Times New Roman" w:eastAsia="Calibri" w:hAnsi="Times New Roman" w:cs="Times New Roman"/>
          <w:sz w:val="24"/>
          <w:szCs w:val="24"/>
        </w:rPr>
        <w:t xml:space="preserve"> i 4/18</w:t>
      </w:r>
      <w:r w:rsidRPr="00EA0071">
        <w:rPr>
          <w:rFonts w:ascii="Times New Roman" w:eastAsia="Calibri" w:hAnsi="Times New Roman" w:cs="Times New Roman"/>
          <w:sz w:val="24"/>
          <w:szCs w:val="24"/>
        </w:rPr>
        <w:t xml:space="preserve">) Općinsko vijeće Općine Šodolovci na svojoj </w:t>
      </w:r>
      <w:r>
        <w:rPr>
          <w:rFonts w:ascii="Times New Roman" w:eastAsia="Calibri" w:hAnsi="Times New Roman" w:cs="Times New Roman"/>
          <w:sz w:val="24"/>
          <w:szCs w:val="24"/>
        </w:rPr>
        <w:t>16</w:t>
      </w:r>
      <w:r w:rsidRPr="00EA0071">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12</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travnja</w:t>
      </w:r>
      <w:r w:rsidRPr="00EA0071">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EA0071">
        <w:rPr>
          <w:rFonts w:ascii="Times New Roman" w:eastAsia="Calibri" w:hAnsi="Times New Roman" w:cs="Times New Roman"/>
          <w:sz w:val="24"/>
          <w:szCs w:val="24"/>
        </w:rPr>
        <w:t xml:space="preserve">. godine </w:t>
      </w:r>
      <w:r>
        <w:rPr>
          <w:rFonts w:ascii="Times New Roman" w:eastAsia="Calibri" w:hAnsi="Times New Roman" w:cs="Times New Roman"/>
          <w:sz w:val="24"/>
          <w:szCs w:val="24"/>
        </w:rPr>
        <w:t>donosi</w:t>
      </w:r>
    </w:p>
    <w:p w:rsidR="00D64309" w:rsidRPr="00EA0071" w:rsidRDefault="00D64309" w:rsidP="00D64309">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ZAKLJUČAK</w:t>
      </w:r>
    </w:p>
    <w:p w:rsidR="00D64309" w:rsidRPr="00EA0071" w:rsidRDefault="00D64309" w:rsidP="00D64309">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o prihvaćanju Izvješća o obavljenom popisu imovine i obveza općine Šodolovci sa stanjem na dan 31.12.201</w:t>
      </w:r>
      <w:r>
        <w:rPr>
          <w:rFonts w:ascii="Times New Roman" w:eastAsia="Calibri" w:hAnsi="Times New Roman" w:cs="Times New Roman"/>
          <w:b/>
          <w:sz w:val="24"/>
          <w:szCs w:val="24"/>
        </w:rPr>
        <w:t>8</w:t>
      </w:r>
      <w:r w:rsidRPr="00EA0071">
        <w:rPr>
          <w:rFonts w:ascii="Times New Roman" w:eastAsia="Calibri" w:hAnsi="Times New Roman" w:cs="Times New Roman"/>
          <w:b/>
          <w:sz w:val="24"/>
          <w:szCs w:val="24"/>
        </w:rPr>
        <w:t>. godine</w:t>
      </w:r>
    </w:p>
    <w:p w:rsidR="00D64309" w:rsidRPr="00EA0071" w:rsidRDefault="00D64309" w:rsidP="00D64309">
      <w:pPr>
        <w:jc w:val="center"/>
        <w:rPr>
          <w:rFonts w:ascii="Times New Roman" w:eastAsia="Calibri" w:hAnsi="Times New Roman" w:cs="Times New Roman"/>
          <w:b/>
          <w:sz w:val="24"/>
          <w:szCs w:val="24"/>
        </w:rPr>
      </w:pPr>
    </w:p>
    <w:p w:rsidR="00D64309" w:rsidRPr="00EA0071" w:rsidRDefault="00D64309" w:rsidP="00D64309">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I</w:t>
      </w:r>
    </w:p>
    <w:p w:rsidR="00D64309" w:rsidRPr="00EA0071" w:rsidRDefault="00D64309" w:rsidP="00D6430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Općinsko vijeće Općine Šodolovci prihvaća Izvješće o obavljenom popisu imovina i obveza općine Šodolovci sa stanjem na dan 31.12.201</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 godine.</w:t>
      </w:r>
    </w:p>
    <w:p w:rsidR="00D64309" w:rsidRPr="00EA0071" w:rsidRDefault="00D64309" w:rsidP="00D6430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Izvješće o popisu imovine i obveza općine Šodolovci sa stanjem na dan 31.12.201</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 xml:space="preserve">. godine sastavni je dio ovog Zaključka. </w:t>
      </w:r>
    </w:p>
    <w:p w:rsidR="00D64309" w:rsidRPr="00EA0071" w:rsidRDefault="00D64309" w:rsidP="00D64309">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II</w:t>
      </w:r>
    </w:p>
    <w:p w:rsidR="00D64309" w:rsidRPr="00EA0071" w:rsidRDefault="00D64309" w:rsidP="00D6430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Ovaj zaključak objavit će se u „Službenom glasniku Općine Šodolovci“.</w:t>
      </w:r>
    </w:p>
    <w:p w:rsidR="00D64309" w:rsidRPr="00EA0071" w:rsidRDefault="00D64309" w:rsidP="00D64309">
      <w:pPr>
        <w:jc w:val="both"/>
        <w:rPr>
          <w:rFonts w:ascii="Times New Roman" w:eastAsia="Calibri" w:hAnsi="Times New Roman" w:cs="Times New Roman"/>
          <w:sz w:val="24"/>
          <w:szCs w:val="24"/>
        </w:rPr>
      </w:pPr>
    </w:p>
    <w:p w:rsidR="00D64309" w:rsidRPr="00EA0071" w:rsidRDefault="00D64309" w:rsidP="00D6430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KLASA: 406-08/1</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-01/</w:t>
      </w:r>
    </w:p>
    <w:p w:rsidR="00D64309" w:rsidRPr="00EA0071" w:rsidRDefault="00D64309" w:rsidP="00D6430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URBROJ: 2121/11-1</w:t>
      </w:r>
      <w:r>
        <w:rPr>
          <w:rFonts w:ascii="Times New Roman" w:eastAsia="Calibri" w:hAnsi="Times New Roman" w:cs="Times New Roman"/>
          <w:sz w:val="24"/>
          <w:szCs w:val="24"/>
        </w:rPr>
        <w:t>9</w:t>
      </w:r>
      <w:r w:rsidRPr="00EA0071">
        <w:rPr>
          <w:rFonts w:ascii="Times New Roman" w:eastAsia="Calibri" w:hAnsi="Times New Roman" w:cs="Times New Roman"/>
          <w:sz w:val="24"/>
          <w:szCs w:val="24"/>
        </w:rPr>
        <w:t>-</w:t>
      </w:r>
    </w:p>
    <w:p w:rsidR="00D64309" w:rsidRPr="00EA0071" w:rsidRDefault="00D64309" w:rsidP="00D6430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12</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travnj</w:t>
      </w:r>
      <w:r w:rsidRPr="00EA0071">
        <w:rPr>
          <w:rFonts w:ascii="Times New Roman" w:eastAsia="Calibri" w:hAnsi="Times New Roman" w:cs="Times New Roman"/>
          <w:sz w:val="24"/>
          <w:szCs w:val="24"/>
        </w:rPr>
        <w:t>a 201</w:t>
      </w:r>
      <w:r>
        <w:rPr>
          <w:rFonts w:ascii="Times New Roman" w:eastAsia="Calibri" w:hAnsi="Times New Roman" w:cs="Times New Roman"/>
          <w:sz w:val="24"/>
          <w:szCs w:val="24"/>
        </w:rPr>
        <w:t>9</w:t>
      </w:r>
      <w:r w:rsidRPr="00EA0071">
        <w:rPr>
          <w:rFonts w:ascii="Times New Roman" w:eastAsia="Calibri" w:hAnsi="Times New Roman" w:cs="Times New Roman"/>
          <w:sz w:val="24"/>
          <w:szCs w:val="24"/>
        </w:rPr>
        <w:t>.                                     PREDSJEDNIK OPĆINSKOG VIJEĆA:</w:t>
      </w:r>
    </w:p>
    <w:p w:rsidR="00D64309" w:rsidRDefault="00D64309" w:rsidP="00D64309">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w:t>
      </w:r>
      <w:r w:rsidR="001928D6">
        <w:rPr>
          <w:rFonts w:ascii="Times New Roman" w:eastAsia="Calibri" w:hAnsi="Times New Roman" w:cs="Times New Roman"/>
          <w:sz w:val="24"/>
          <w:szCs w:val="24"/>
        </w:rPr>
        <w:t>, v.r.</w:t>
      </w:r>
    </w:p>
    <w:p w:rsidR="00D64309" w:rsidRDefault="00D64309">
      <w:r>
        <w:t>___________________________________________________________________________</w:t>
      </w:r>
      <w:r w:rsidR="001928D6">
        <w:t>_______</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lastRenderedPageBreak/>
        <w:t>Na temelju članka 20. stavak 1. Zakona o održivom gospodarenju otpadom („Narodne novine“ broj 94/13, 73/17 i 14/19) i članka 46. Statuta Općine Šodolovci („Službeni glasnik Općine Šodolovci“ 3/09, 2/13, 7/16 i 4/18), općinski načelnik Općine Šodolovci podnosi Općinskom vijeću Općine Šodolovci sljedeće</w:t>
      </w:r>
    </w:p>
    <w:p w:rsidR="00D64309" w:rsidRPr="00D64309" w:rsidRDefault="00D64309" w:rsidP="00D64309">
      <w:pPr>
        <w:jc w:val="center"/>
        <w:rPr>
          <w:rFonts w:ascii="Times New Roman" w:eastAsia="Calibri" w:hAnsi="Times New Roman" w:cs="Times New Roman"/>
          <w:sz w:val="24"/>
          <w:szCs w:val="24"/>
        </w:rPr>
      </w:pPr>
    </w:p>
    <w:p w:rsidR="00D64309" w:rsidRPr="00D64309" w:rsidRDefault="00D64309" w:rsidP="00D64309">
      <w:pPr>
        <w:jc w:val="center"/>
        <w:rPr>
          <w:rFonts w:ascii="Times New Roman" w:eastAsia="Calibri" w:hAnsi="Times New Roman" w:cs="Times New Roman"/>
          <w:b/>
          <w:sz w:val="24"/>
          <w:szCs w:val="24"/>
        </w:rPr>
      </w:pPr>
      <w:r w:rsidRPr="00D64309">
        <w:rPr>
          <w:rFonts w:ascii="Times New Roman" w:eastAsia="Calibri" w:hAnsi="Times New Roman" w:cs="Times New Roman"/>
          <w:b/>
          <w:sz w:val="24"/>
          <w:szCs w:val="24"/>
        </w:rPr>
        <w:t>IZVJEŠĆE</w:t>
      </w:r>
    </w:p>
    <w:p w:rsidR="00D64309" w:rsidRPr="00D64309" w:rsidRDefault="00D64309" w:rsidP="00D64309">
      <w:pPr>
        <w:jc w:val="center"/>
        <w:rPr>
          <w:rFonts w:ascii="Times New Roman" w:eastAsia="Calibri" w:hAnsi="Times New Roman" w:cs="Times New Roman"/>
          <w:b/>
          <w:sz w:val="24"/>
          <w:szCs w:val="24"/>
        </w:rPr>
      </w:pPr>
      <w:r w:rsidRPr="00D64309">
        <w:rPr>
          <w:rFonts w:ascii="Times New Roman" w:eastAsia="Calibri" w:hAnsi="Times New Roman" w:cs="Times New Roman"/>
          <w:b/>
          <w:sz w:val="24"/>
          <w:szCs w:val="24"/>
        </w:rPr>
        <w:t>o izvršenju Plana gospodarenja otpadom Općine Šodolovci za 2018. godinu</w:t>
      </w:r>
    </w:p>
    <w:p w:rsidR="00D64309" w:rsidRPr="00D64309" w:rsidRDefault="00D64309" w:rsidP="00D64309">
      <w:pPr>
        <w:jc w:val="center"/>
        <w:rPr>
          <w:rFonts w:ascii="Times New Roman" w:eastAsia="Calibri" w:hAnsi="Times New Roman" w:cs="Times New Roman"/>
          <w:b/>
          <w:sz w:val="24"/>
          <w:szCs w:val="24"/>
        </w:rPr>
      </w:pPr>
    </w:p>
    <w:p w:rsidR="00D64309" w:rsidRPr="00D64309" w:rsidRDefault="00D64309" w:rsidP="00D64309">
      <w:pPr>
        <w:jc w:val="both"/>
        <w:rPr>
          <w:rFonts w:ascii="Times New Roman" w:eastAsia="Calibri" w:hAnsi="Times New Roman" w:cs="Times New Roman"/>
          <w:b/>
          <w:sz w:val="24"/>
          <w:szCs w:val="24"/>
        </w:rPr>
      </w:pPr>
      <w:r w:rsidRPr="00D64309">
        <w:rPr>
          <w:rFonts w:ascii="Times New Roman" w:eastAsia="Calibri" w:hAnsi="Times New Roman" w:cs="Times New Roman"/>
          <w:b/>
          <w:sz w:val="24"/>
          <w:szCs w:val="24"/>
        </w:rPr>
        <w:t>UVOD</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Područje Općine Šodolovci obuhvaća 7 naselja: Ada, Koprivna, Palača, Paulin Dvor, Petrova Slatina, Silaš i Šodolovci.</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 xml:space="preserve">Prema podacima Državnog Zavoda za statistiku prema posljednjem provedenom popisu stanovništva iz 2011. godine Općina Šodolovci ima 1678 stanovnika. </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Plan gospodarenja otpadom Općine Šodolovci izrađen je 2016. godine, a isti je prihvaćen od Općinskog vijeća Općine Šodolovci.</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Općinsko vijeće Općine Šodolovci dana 29. siječnja 2018. godine Odluku o načinu pružanja javne usluge prikupljanja miješanog komunalnog otpada i biorazgradivog komunalnog otpada na području Općine Šodolovci („službeni glasnik općine Šodolovci“ broj 2/18).</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Prema odredbama Zakona o održivom gospodarenju otpadom, jedinica lokalne samouprave u obvezi je dostaviti godišnje izvješće o provedbi Plana jedinici područne (regionalne) samouprave do 31. ožujka tekuće godine za prethodnu kalendarsku godinu i objaviti ga u svom službenom glasniku.</w:t>
      </w:r>
    </w:p>
    <w:p w:rsidR="00D64309" w:rsidRPr="00D64309" w:rsidRDefault="00D64309" w:rsidP="00D64309">
      <w:pPr>
        <w:jc w:val="both"/>
        <w:rPr>
          <w:rFonts w:ascii="Times New Roman" w:eastAsia="Calibri" w:hAnsi="Times New Roman" w:cs="Times New Roman"/>
          <w:b/>
          <w:sz w:val="24"/>
          <w:szCs w:val="24"/>
        </w:rPr>
      </w:pPr>
      <w:r w:rsidRPr="00D64309">
        <w:rPr>
          <w:rFonts w:ascii="Times New Roman" w:eastAsia="Calibri" w:hAnsi="Times New Roman" w:cs="Times New Roman"/>
          <w:b/>
          <w:sz w:val="24"/>
          <w:szCs w:val="24"/>
        </w:rPr>
        <w:t>SAKUPLJANJE KOMUNALNOG OTPADA</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Tijekom 2018. godini na području Općine Šodolovci komunalni otpad se prikupljao od strane dva koncesionara odnosno tvrtka Mull Trans d.o.o prikupljala je otpad od 01.01.2018. godine do 31.10.2018. godine na temelju Aneksa Ugovora o koncesiji za sakupljanje, odvoz i odlaganje komunalnog otpada koji je bio na snazi do dovršetka postupka davanja koncesije. Od 01.11.2018. do 31.12.2018. godine komunalni otpad na području Općine Šodolovci prikupljan je od strane izabranog koncesionara Strunje Trade d.o.o. temeljem Ugovora o koncesiji za obavljanje javne usluge prikupljanja, odvoza i zbrinjavanja miješanog komunalnog otpada sa područja Općine Šodolovci.</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U 2018. godini na području Općine Šodolovci prikupljao se od korisnika (stanovništvo i pravne osobe) miješani komunalni otpad putem spremnika (zelenih) zapremine 120 litara  i to tri puta mjesečno.</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lastRenderedPageBreak/>
        <w:t xml:space="preserve">Također se prikupljao i selektivni otpad papir i karton te plastični otpad. Broj mjesečnih odvoza selektivnog otpada od korisnika jeste jedan puta mjesečno. Papir i karton prikupljao se od korisnika putem posebnih pvc (plavih) vreća koje su korisnicima osigurane bez naknade. Plastični otpad prikupljao se putem plastičnih kanti (žutih) zapremine 120 litara koje su korisnicima također osigurane bez naknade od strane općine. </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U svim naseljima postavljeni su spremnici (1100 litara) za odvojeno prikupljanje otpadnog papira i kartona (plavi); plastike (žuti) i stakla (zeleni).</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Prema podacima koncesionara Mull Trans d.o.o. na području Općine Šodolovci za razdoblje od 01.01.2018. do 31.10.2018. godine javnom uslugom prikupljanja komunalnog otpada obuhvaćeno je 468 obračunska mjesta (fizičke i pravne osobe) dok se 64 nekretnine vode kao trajno nenastanjene.</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Prema podacima koncesionara Strunje Trade d.o.o. na području Općine Šodolovci za razdoblje od 01.11.2018. do 31.12.2018. godine javnom uslugom prikupljanja komunalnog otpada obuhvaćeno je 480 korisnika. Broj pravnih osoba obuhvaćenih ovog uslugom je 7.</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Kriterij naplate za korisnike javne usluge (fizičke i pravne osobe) bio je volumen spremnika za otpad i broj odvoza.</w:t>
      </w:r>
    </w:p>
    <w:p w:rsidR="00D64309" w:rsidRPr="00D64309" w:rsidRDefault="00D64309" w:rsidP="00D64309">
      <w:pPr>
        <w:spacing w:line="240" w:lineRule="auto"/>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 xml:space="preserve">Tablica 1- Količine prikupljenog otpada na području Općine Šodolovci u 2018. godini </w:t>
      </w:r>
    </w:p>
    <w:tbl>
      <w:tblPr>
        <w:tblW w:w="9941" w:type="dxa"/>
        <w:shd w:val="clear" w:color="auto" w:fill="FFFFFF"/>
        <w:tblCellMar>
          <w:left w:w="0" w:type="dxa"/>
          <w:right w:w="0" w:type="dxa"/>
        </w:tblCellMar>
        <w:tblLook w:val="04A0" w:firstRow="1" w:lastRow="0" w:firstColumn="1" w:lastColumn="0" w:noHBand="0" w:noVBand="1"/>
      </w:tblPr>
      <w:tblGrid>
        <w:gridCol w:w="2835"/>
        <w:gridCol w:w="3117"/>
        <w:gridCol w:w="1846"/>
        <w:gridCol w:w="2143"/>
      </w:tblGrid>
      <w:tr w:rsidR="00D64309" w:rsidRPr="00D64309" w:rsidTr="00D64309">
        <w:trPr>
          <w:trHeight w:val="255"/>
        </w:trPr>
        <w:tc>
          <w:tcPr>
            <w:tcW w:w="9941" w:type="dxa"/>
            <w:gridSpan w:val="4"/>
            <w:shd w:val="clear" w:color="auto" w:fill="FFFFFF"/>
            <w:vAlign w:val="center"/>
            <w:hideMark/>
          </w:tcPr>
          <w:p w:rsidR="00D64309" w:rsidRPr="00D64309" w:rsidRDefault="00D64309" w:rsidP="00D64309">
            <w:pPr>
              <w:rPr>
                <w:rFonts w:ascii="Times New Roman" w:eastAsia="Calibri" w:hAnsi="Times New Roman" w:cs="Times New Roman"/>
                <w:sz w:val="24"/>
                <w:szCs w:val="24"/>
              </w:rPr>
            </w:pPr>
          </w:p>
        </w:tc>
      </w:tr>
      <w:tr w:rsidR="00D64309" w:rsidRPr="00D64309" w:rsidTr="00D64309">
        <w:trPr>
          <w:trHeight w:val="255"/>
        </w:trPr>
        <w:tc>
          <w:tcPr>
            <w:tcW w:w="2835" w:type="dxa"/>
            <w:tcBorders>
              <w:top w:val="single" w:sz="8" w:space="0" w:color="auto"/>
              <w:left w:val="single" w:sz="8" w:space="0" w:color="auto"/>
              <w:bottom w:val="single" w:sz="8" w:space="0" w:color="auto"/>
              <w:right w:val="single" w:sz="4" w:space="0" w:color="auto"/>
            </w:tcBorders>
            <w:shd w:val="clear" w:color="auto" w:fill="D9E1F2"/>
            <w:noWrap/>
            <w:tcMar>
              <w:top w:w="0" w:type="dxa"/>
              <w:left w:w="108" w:type="dxa"/>
              <w:bottom w:w="0" w:type="dxa"/>
              <w:right w:w="108" w:type="dxa"/>
            </w:tcMar>
            <w:vAlign w:val="bottom"/>
            <w:hideMark/>
          </w:tcPr>
          <w:p w:rsidR="00D64309" w:rsidRPr="00D64309" w:rsidRDefault="00D64309" w:rsidP="00D64309">
            <w:pPr>
              <w:spacing w:after="0" w:line="240" w:lineRule="auto"/>
              <w:ind w:firstLine="201"/>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PODRUČJE PRIKUPLJANJA</w:t>
            </w:r>
          </w:p>
        </w:tc>
        <w:tc>
          <w:tcPr>
            <w:tcW w:w="3117" w:type="dxa"/>
            <w:tcBorders>
              <w:top w:val="single" w:sz="8" w:space="0" w:color="auto"/>
              <w:left w:val="single" w:sz="4" w:space="0" w:color="auto"/>
              <w:bottom w:val="single" w:sz="8" w:space="0" w:color="auto"/>
              <w:right w:val="single" w:sz="4" w:space="0" w:color="auto"/>
            </w:tcBorders>
            <w:shd w:val="clear" w:color="auto" w:fill="D9E1F2"/>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PRIKUPLJENI OTPAD U TONAMA MULL TRANS D.O.O.</w:t>
            </w:r>
          </w:p>
        </w:tc>
        <w:tc>
          <w:tcPr>
            <w:tcW w:w="1846" w:type="dxa"/>
            <w:tcBorders>
              <w:top w:val="single" w:sz="8" w:space="0" w:color="auto"/>
              <w:left w:val="single" w:sz="4" w:space="0" w:color="auto"/>
              <w:bottom w:val="single" w:sz="8" w:space="0" w:color="auto"/>
              <w:right w:val="single" w:sz="4" w:space="0" w:color="auto"/>
            </w:tcBorders>
            <w:shd w:val="clear" w:color="auto" w:fill="D9E1F2"/>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PRIKUPLJENI OTPAD U TONAMA STRUNJE TRADE D.O.O.</w:t>
            </w:r>
          </w:p>
        </w:tc>
        <w:tc>
          <w:tcPr>
            <w:tcW w:w="2143" w:type="dxa"/>
            <w:tcBorders>
              <w:top w:val="single" w:sz="8" w:space="0" w:color="auto"/>
              <w:left w:val="single" w:sz="4" w:space="0" w:color="auto"/>
              <w:bottom w:val="single" w:sz="8" w:space="0" w:color="auto"/>
              <w:right w:val="single" w:sz="8" w:space="0" w:color="auto"/>
            </w:tcBorders>
            <w:shd w:val="clear" w:color="auto" w:fill="D9E1F2"/>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UKUPNO PRIKUPLJENI OTPAD U TONAMA</w:t>
            </w:r>
          </w:p>
        </w:tc>
      </w:tr>
      <w:tr w:rsidR="00D64309" w:rsidRPr="00D64309" w:rsidTr="00D64309">
        <w:trPr>
          <w:trHeight w:val="180"/>
        </w:trPr>
        <w:tc>
          <w:tcPr>
            <w:tcW w:w="2835" w:type="dxa"/>
            <w:tcBorders>
              <w:top w:val="single" w:sz="4" w:space="0" w:color="auto"/>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D64309" w:rsidRPr="00D64309" w:rsidRDefault="00D64309" w:rsidP="00D64309">
            <w:pPr>
              <w:spacing w:after="0" w:line="240" w:lineRule="auto"/>
              <w:jc w:val="both"/>
              <w:rPr>
                <w:rFonts w:ascii="Times New Roman" w:eastAsia="Times New Roman" w:hAnsi="Times New Roman" w:cs="Times New Roman"/>
                <w:b/>
                <w:color w:val="000000"/>
                <w:sz w:val="24"/>
                <w:szCs w:val="24"/>
                <w:lang w:eastAsia="hr-HR"/>
              </w:rPr>
            </w:pPr>
            <w:r w:rsidRPr="00D64309">
              <w:rPr>
                <w:rFonts w:ascii="Times New Roman" w:eastAsia="Times New Roman" w:hAnsi="Times New Roman" w:cs="Times New Roman"/>
                <w:b/>
                <w:color w:val="000000"/>
                <w:sz w:val="24"/>
                <w:szCs w:val="24"/>
                <w:lang w:eastAsia="hr-HR"/>
              </w:rPr>
              <w:t>Javne površine</w:t>
            </w:r>
          </w:p>
        </w:tc>
        <w:tc>
          <w:tcPr>
            <w:tcW w:w="3117"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000000"/>
                <w:sz w:val="24"/>
                <w:szCs w:val="24"/>
                <w:lang w:eastAsia="hr-HR"/>
              </w:rPr>
            </w:pPr>
            <w:r w:rsidRPr="00D64309">
              <w:rPr>
                <w:rFonts w:ascii="Times New Roman" w:eastAsia="Times New Roman" w:hAnsi="Times New Roman" w:cs="Times New Roman"/>
                <w:b/>
                <w:color w:val="000000"/>
                <w:sz w:val="24"/>
                <w:szCs w:val="24"/>
                <w:lang w:eastAsia="hr-HR"/>
              </w:rPr>
              <w:t>1,28</w:t>
            </w:r>
          </w:p>
        </w:tc>
        <w:tc>
          <w:tcPr>
            <w:tcW w:w="1846"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000000"/>
                <w:sz w:val="24"/>
                <w:szCs w:val="24"/>
                <w:lang w:eastAsia="hr-HR"/>
              </w:rPr>
            </w:pPr>
          </w:p>
        </w:tc>
        <w:tc>
          <w:tcPr>
            <w:tcW w:w="2143" w:type="dxa"/>
            <w:tcBorders>
              <w:top w:val="single" w:sz="4" w:space="0" w:color="auto"/>
              <w:left w:val="single" w:sz="4" w:space="0" w:color="auto"/>
              <w:bottom w:val="single" w:sz="8"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000000"/>
                <w:sz w:val="24"/>
                <w:szCs w:val="24"/>
                <w:lang w:eastAsia="hr-HR"/>
              </w:rPr>
            </w:pPr>
            <w:r w:rsidRPr="00D64309">
              <w:rPr>
                <w:rFonts w:ascii="Times New Roman" w:eastAsia="Times New Roman" w:hAnsi="Times New Roman" w:cs="Times New Roman"/>
                <w:b/>
                <w:color w:val="000000"/>
                <w:sz w:val="24"/>
                <w:szCs w:val="24"/>
                <w:lang w:eastAsia="hr-HR"/>
              </w:rPr>
              <w:t>1,28</w:t>
            </w:r>
          </w:p>
        </w:tc>
      </w:tr>
      <w:tr w:rsidR="00D64309" w:rsidRPr="00D64309" w:rsidTr="00D64309">
        <w:trPr>
          <w:trHeight w:val="165"/>
        </w:trPr>
        <w:tc>
          <w:tcPr>
            <w:tcW w:w="2835" w:type="dxa"/>
            <w:tcBorders>
              <w:top w:val="nil"/>
              <w:left w:val="single" w:sz="8"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rsidR="00D64309" w:rsidRPr="00D64309" w:rsidRDefault="00D64309" w:rsidP="00D64309">
            <w:pPr>
              <w:spacing w:after="0" w:line="240" w:lineRule="auto"/>
              <w:jc w:val="both"/>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bCs/>
                <w:color w:val="000000"/>
                <w:sz w:val="24"/>
                <w:szCs w:val="24"/>
                <w:lang w:eastAsia="hr-HR"/>
              </w:rPr>
              <w:t xml:space="preserve">20-01-01 </w:t>
            </w:r>
          </w:p>
        </w:tc>
        <w:tc>
          <w:tcPr>
            <w:tcW w:w="3117"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0,98</w:t>
            </w:r>
          </w:p>
        </w:tc>
        <w:tc>
          <w:tcPr>
            <w:tcW w:w="1846"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rPr>
                <w:rFonts w:ascii="Times New Roman" w:eastAsia="Times New Roman" w:hAnsi="Times New Roman" w:cs="Times New Roman"/>
                <w:color w:val="222222"/>
                <w:sz w:val="24"/>
                <w:szCs w:val="24"/>
                <w:lang w:eastAsia="hr-HR"/>
              </w:rPr>
            </w:pPr>
          </w:p>
        </w:tc>
        <w:tc>
          <w:tcPr>
            <w:tcW w:w="2143" w:type="dxa"/>
            <w:tcBorders>
              <w:top w:val="nil"/>
              <w:left w:val="single" w:sz="4" w:space="0" w:color="auto"/>
              <w:bottom w:val="single" w:sz="4"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0,98</w:t>
            </w:r>
          </w:p>
        </w:tc>
      </w:tr>
      <w:tr w:rsidR="00D64309" w:rsidRPr="00D64309" w:rsidTr="00D64309">
        <w:trPr>
          <w:trHeight w:val="105"/>
        </w:trPr>
        <w:tc>
          <w:tcPr>
            <w:tcW w:w="2835" w:type="dxa"/>
            <w:tcBorders>
              <w:top w:val="single" w:sz="4" w:space="0" w:color="auto"/>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tcPr>
          <w:p w:rsidR="00D64309" w:rsidRPr="00D64309" w:rsidRDefault="00D64309" w:rsidP="00D64309">
            <w:pPr>
              <w:spacing w:after="0" w:line="240" w:lineRule="auto"/>
              <w:jc w:val="both"/>
              <w:rPr>
                <w:rFonts w:ascii="Times New Roman" w:eastAsia="Times New Roman" w:hAnsi="Times New Roman" w:cs="Times New Roman"/>
                <w:bCs/>
                <w:color w:val="000000"/>
                <w:sz w:val="24"/>
                <w:szCs w:val="24"/>
                <w:lang w:eastAsia="hr-HR"/>
              </w:rPr>
            </w:pPr>
            <w:r w:rsidRPr="00D64309">
              <w:rPr>
                <w:rFonts w:ascii="Times New Roman" w:eastAsia="Times New Roman" w:hAnsi="Times New Roman" w:cs="Times New Roman"/>
                <w:bCs/>
                <w:color w:val="000000"/>
                <w:sz w:val="24"/>
                <w:szCs w:val="24"/>
                <w:lang w:eastAsia="hr-HR"/>
              </w:rPr>
              <w:t>20-01-39</w:t>
            </w:r>
          </w:p>
        </w:tc>
        <w:tc>
          <w:tcPr>
            <w:tcW w:w="3117"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0,30</w:t>
            </w:r>
          </w:p>
        </w:tc>
        <w:tc>
          <w:tcPr>
            <w:tcW w:w="1846"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rPr>
                <w:rFonts w:ascii="Times New Roman" w:eastAsia="Times New Roman" w:hAnsi="Times New Roman" w:cs="Times New Roman"/>
                <w:color w:val="222222"/>
                <w:sz w:val="24"/>
                <w:szCs w:val="24"/>
                <w:lang w:eastAsia="hr-HR"/>
              </w:rPr>
            </w:pPr>
          </w:p>
        </w:tc>
        <w:tc>
          <w:tcPr>
            <w:tcW w:w="2143" w:type="dxa"/>
            <w:tcBorders>
              <w:top w:val="single" w:sz="4" w:space="0" w:color="auto"/>
              <w:left w:val="single" w:sz="4" w:space="0" w:color="auto"/>
              <w:bottom w:val="single" w:sz="8"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0,30</w:t>
            </w:r>
          </w:p>
        </w:tc>
      </w:tr>
      <w:tr w:rsidR="00D64309" w:rsidRPr="00D64309" w:rsidTr="00D64309">
        <w:trPr>
          <w:trHeight w:val="255"/>
        </w:trPr>
        <w:tc>
          <w:tcPr>
            <w:tcW w:w="2835" w:type="dxa"/>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D64309" w:rsidRPr="00D64309" w:rsidRDefault="00D64309" w:rsidP="00D64309">
            <w:pPr>
              <w:spacing w:after="0" w:line="240" w:lineRule="auto"/>
              <w:jc w:val="both"/>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000000"/>
                <w:sz w:val="24"/>
                <w:szCs w:val="24"/>
                <w:lang w:eastAsia="hr-HR"/>
              </w:rPr>
              <w:t>Kućanstvo i industrija</w:t>
            </w:r>
          </w:p>
        </w:tc>
        <w:tc>
          <w:tcPr>
            <w:tcW w:w="3117" w:type="dxa"/>
            <w:tcBorders>
              <w:top w:val="nil"/>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213,89</w:t>
            </w:r>
          </w:p>
        </w:tc>
        <w:tc>
          <w:tcPr>
            <w:tcW w:w="1846" w:type="dxa"/>
            <w:tcBorders>
              <w:top w:val="nil"/>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33,710</w:t>
            </w:r>
          </w:p>
        </w:tc>
        <w:tc>
          <w:tcPr>
            <w:tcW w:w="2143" w:type="dxa"/>
            <w:tcBorders>
              <w:top w:val="nil"/>
              <w:left w:val="single" w:sz="4" w:space="0" w:color="auto"/>
              <w:bottom w:val="single" w:sz="8"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247,60</w:t>
            </w:r>
          </w:p>
        </w:tc>
      </w:tr>
      <w:tr w:rsidR="00D64309" w:rsidRPr="00D64309" w:rsidTr="00D64309">
        <w:trPr>
          <w:trHeight w:val="150"/>
        </w:trPr>
        <w:tc>
          <w:tcPr>
            <w:tcW w:w="2835" w:type="dxa"/>
            <w:tcBorders>
              <w:top w:val="nil"/>
              <w:left w:val="single" w:sz="8"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rsidR="00D64309" w:rsidRPr="00D64309" w:rsidRDefault="00D64309" w:rsidP="00D64309">
            <w:pPr>
              <w:spacing w:after="0" w:line="240" w:lineRule="auto"/>
              <w:jc w:val="both"/>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bCs/>
                <w:color w:val="000000"/>
                <w:sz w:val="24"/>
                <w:szCs w:val="24"/>
                <w:lang w:eastAsia="hr-HR"/>
              </w:rPr>
              <w:t>20-03-01</w:t>
            </w:r>
          </w:p>
        </w:tc>
        <w:tc>
          <w:tcPr>
            <w:tcW w:w="3117"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212,97</w:t>
            </w:r>
          </w:p>
        </w:tc>
        <w:tc>
          <w:tcPr>
            <w:tcW w:w="1846"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33,710</w:t>
            </w:r>
          </w:p>
        </w:tc>
        <w:tc>
          <w:tcPr>
            <w:tcW w:w="2143" w:type="dxa"/>
            <w:tcBorders>
              <w:top w:val="nil"/>
              <w:left w:val="single" w:sz="4" w:space="0" w:color="auto"/>
              <w:bottom w:val="single" w:sz="4"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246,68</w:t>
            </w:r>
          </w:p>
        </w:tc>
      </w:tr>
      <w:tr w:rsidR="00D64309" w:rsidRPr="00D64309" w:rsidTr="00D64309">
        <w:trPr>
          <w:trHeight w:val="111"/>
        </w:trPr>
        <w:tc>
          <w:tcPr>
            <w:tcW w:w="2835" w:type="dxa"/>
            <w:tcBorders>
              <w:top w:val="single" w:sz="4" w:space="0" w:color="auto"/>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tcPr>
          <w:p w:rsidR="00D64309" w:rsidRPr="00D64309" w:rsidRDefault="00D64309" w:rsidP="00D64309">
            <w:pPr>
              <w:spacing w:after="0" w:line="240" w:lineRule="auto"/>
              <w:jc w:val="both"/>
              <w:rPr>
                <w:rFonts w:ascii="Times New Roman" w:eastAsia="Times New Roman" w:hAnsi="Times New Roman" w:cs="Times New Roman"/>
                <w:bCs/>
                <w:color w:val="000000"/>
                <w:sz w:val="24"/>
                <w:szCs w:val="24"/>
                <w:lang w:eastAsia="hr-HR"/>
              </w:rPr>
            </w:pPr>
            <w:r w:rsidRPr="00D64309">
              <w:rPr>
                <w:rFonts w:ascii="Times New Roman" w:eastAsia="Times New Roman" w:hAnsi="Times New Roman" w:cs="Times New Roman"/>
                <w:bCs/>
                <w:color w:val="000000"/>
                <w:sz w:val="24"/>
                <w:szCs w:val="24"/>
                <w:lang w:eastAsia="hr-HR"/>
              </w:rPr>
              <w:t>20-03-07</w:t>
            </w:r>
          </w:p>
        </w:tc>
        <w:tc>
          <w:tcPr>
            <w:tcW w:w="3117"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0,92</w:t>
            </w:r>
          </w:p>
        </w:tc>
        <w:tc>
          <w:tcPr>
            <w:tcW w:w="1846"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rPr>
                <w:rFonts w:ascii="Times New Roman" w:eastAsia="Times New Roman" w:hAnsi="Times New Roman" w:cs="Times New Roman"/>
                <w:color w:val="222222"/>
                <w:sz w:val="24"/>
                <w:szCs w:val="24"/>
                <w:lang w:eastAsia="hr-HR"/>
              </w:rPr>
            </w:pPr>
          </w:p>
        </w:tc>
        <w:tc>
          <w:tcPr>
            <w:tcW w:w="2143" w:type="dxa"/>
            <w:tcBorders>
              <w:top w:val="single" w:sz="4" w:space="0" w:color="auto"/>
              <w:left w:val="single" w:sz="4" w:space="0" w:color="auto"/>
              <w:bottom w:val="single" w:sz="8"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0,92</w:t>
            </w:r>
          </w:p>
        </w:tc>
      </w:tr>
      <w:tr w:rsidR="00D64309" w:rsidRPr="00D64309" w:rsidTr="00D64309">
        <w:trPr>
          <w:trHeight w:val="255"/>
        </w:trPr>
        <w:tc>
          <w:tcPr>
            <w:tcW w:w="2835" w:type="dxa"/>
            <w:tcBorders>
              <w:top w:val="nil"/>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D64309" w:rsidRPr="00D64309" w:rsidRDefault="00D64309" w:rsidP="00D64309">
            <w:pPr>
              <w:spacing w:after="0" w:line="240" w:lineRule="auto"/>
              <w:jc w:val="both"/>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bCs/>
                <w:color w:val="000000"/>
                <w:sz w:val="24"/>
                <w:szCs w:val="24"/>
                <w:lang w:eastAsia="hr-HR"/>
              </w:rPr>
              <w:t>Selektivni</w:t>
            </w:r>
          </w:p>
        </w:tc>
        <w:tc>
          <w:tcPr>
            <w:tcW w:w="3117" w:type="dxa"/>
            <w:tcBorders>
              <w:top w:val="nil"/>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11,44</w:t>
            </w:r>
          </w:p>
        </w:tc>
        <w:tc>
          <w:tcPr>
            <w:tcW w:w="1846" w:type="dxa"/>
            <w:tcBorders>
              <w:top w:val="nil"/>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p>
        </w:tc>
        <w:tc>
          <w:tcPr>
            <w:tcW w:w="2143" w:type="dxa"/>
            <w:tcBorders>
              <w:top w:val="nil"/>
              <w:left w:val="single" w:sz="4" w:space="0" w:color="auto"/>
              <w:bottom w:val="single" w:sz="8"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b/>
                <w:color w:val="222222"/>
                <w:sz w:val="24"/>
                <w:szCs w:val="24"/>
                <w:lang w:eastAsia="hr-HR"/>
              </w:rPr>
            </w:pPr>
            <w:r w:rsidRPr="00D64309">
              <w:rPr>
                <w:rFonts w:ascii="Times New Roman" w:eastAsia="Times New Roman" w:hAnsi="Times New Roman" w:cs="Times New Roman"/>
                <w:b/>
                <w:color w:val="222222"/>
                <w:sz w:val="24"/>
                <w:szCs w:val="24"/>
                <w:lang w:eastAsia="hr-HR"/>
              </w:rPr>
              <w:t>11,44</w:t>
            </w:r>
          </w:p>
        </w:tc>
      </w:tr>
      <w:tr w:rsidR="00D64309" w:rsidRPr="00D64309" w:rsidTr="00D64309">
        <w:trPr>
          <w:trHeight w:val="135"/>
        </w:trPr>
        <w:tc>
          <w:tcPr>
            <w:tcW w:w="2835" w:type="dxa"/>
            <w:tcBorders>
              <w:top w:val="nil"/>
              <w:left w:val="single" w:sz="8"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rsidR="00D64309" w:rsidRPr="00D64309" w:rsidRDefault="00D64309" w:rsidP="00D64309">
            <w:pPr>
              <w:spacing w:after="0" w:line="240" w:lineRule="auto"/>
              <w:jc w:val="both"/>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15-01-01</w:t>
            </w:r>
          </w:p>
        </w:tc>
        <w:tc>
          <w:tcPr>
            <w:tcW w:w="3117"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1,68</w:t>
            </w:r>
          </w:p>
        </w:tc>
        <w:tc>
          <w:tcPr>
            <w:tcW w:w="1846"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p>
        </w:tc>
        <w:tc>
          <w:tcPr>
            <w:tcW w:w="2143" w:type="dxa"/>
            <w:tcBorders>
              <w:top w:val="nil"/>
              <w:left w:val="single" w:sz="4" w:space="0" w:color="auto"/>
              <w:bottom w:val="single" w:sz="4"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1,68</w:t>
            </w:r>
          </w:p>
        </w:tc>
      </w:tr>
      <w:tr w:rsidR="00D64309" w:rsidRPr="00D64309" w:rsidTr="00D64309">
        <w:trPr>
          <w:trHeight w:val="135"/>
        </w:trPr>
        <w:tc>
          <w:tcPr>
            <w:tcW w:w="2835" w:type="dxa"/>
            <w:tcBorders>
              <w:top w:val="nil"/>
              <w:left w:val="single" w:sz="8"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D64309" w:rsidRPr="00D64309" w:rsidRDefault="00D64309" w:rsidP="00D64309">
            <w:pPr>
              <w:spacing w:after="0" w:line="240" w:lineRule="auto"/>
              <w:jc w:val="both"/>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15-01-02</w:t>
            </w:r>
          </w:p>
        </w:tc>
        <w:tc>
          <w:tcPr>
            <w:tcW w:w="3117"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0,75</w:t>
            </w:r>
          </w:p>
        </w:tc>
        <w:tc>
          <w:tcPr>
            <w:tcW w:w="1846"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p>
        </w:tc>
        <w:tc>
          <w:tcPr>
            <w:tcW w:w="2143" w:type="dxa"/>
            <w:tcBorders>
              <w:top w:val="nil"/>
              <w:left w:val="single" w:sz="4" w:space="0" w:color="auto"/>
              <w:bottom w:val="single" w:sz="4"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0,75</w:t>
            </w:r>
          </w:p>
        </w:tc>
      </w:tr>
      <w:tr w:rsidR="00D64309" w:rsidRPr="00D64309" w:rsidTr="00D64309">
        <w:trPr>
          <w:trHeight w:val="135"/>
        </w:trPr>
        <w:tc>
          <w:tcPr>
            <w:tcW w:w="2835" w:type="dxa"/>
            <w:tcBorders>
              <w:top w:val="nil"/>
              <w:left w:val="single" w:sz="8"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D64309" w:rsidRPr="00D64309" w:rsidRDefault="00D64309" w:rsidP="00D64309">
            <w:pPr>
              <w:spacing w:after="0" w:line="240" w:lineRule="auto"/>
              <w:jc w:val="both"/>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20-01-01</w:t>
            </w:r>
          </w:p>
        </w:tc>
        <w:tc>
          <w:tcPr>
            <w:tcW w:w="3117"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3,95</w:t>
            </w:r>
          </w:p>
        </w:tc>
        <w:tc>
          <w:tcPr>
            <w:tcW w:w="1846" w:type="dxa"/>
            <w:tcBorders>
              <w:top w:val="nil"/>
              <w:left w:val="single" w:sz="4" w:space="0" w:color="auto"/>
              <w:bottom w:val="single" w:sz="4"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p>
        </w:tc>
        <w:tc>
          <w:tcPr>
            <w:tcW w:w="2143" w:type="dxa"/>
            <w:tcBorders>
              <w:top w:val="nil"/>
              <w:left w:val="single" w:sz="4" w:space="0" w:color="auto"/>
              <w:bottom w:val="single" w:sz="4"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3,95</w:t>
            </w:r>
          </w:p>
        </w:tc>
      </w:tr>
      <w:tr w:rsidR="00D64309" w:rsidRPr="00D64309" w:rsidTr="00D64309">
        <w:trPr>
          <w:trHeight w:val="135"/>
        </w:trPr>
        <w:tc>
          <w:tcPr>
            <w:tcW w:w="2835" w:type="dxa"/>
            <w:tcBorders>
              <w:top w:val="single" w:sz="4" w:space="0" w:color="auto"/>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tcPr>
          <w:p w:rsidR="00D64309" w:rsidRPr="00D64309" w:rsidRDefault="00D64309" w:rsidP="00D64309">
            <w:pPr>
              <w:spacing w:after="0" w:line="240" w:lineRule="auto"/>
              <w:jc w:val="both"/>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20-01-39</w:t>
            </w:r>
          </w:p>
        </w:tc>
        <w:tc>
          <w:tcPr>
            <w:tcW w:w="3117"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5,06</w:t>
            </w:r>
          </w:p>
        </w:tc>
        <w:tc>
          <w:tcPr>
            <w:tcW w:w="1846" w:type="dxa"/>
            <w:tcBorders>
              <w:top w:val="single" w:sz="4" w:space="0" w:color="auto"/>
              <w:left w:val="single" w:sz="4" w:space="0" w:color="auto"/>
              <w:bottom w:val="single" w:sz="8" w:space="0" w:color="auto"/>
              <w:right w:val="single" w:sz="4"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p>
        </w:tc>
        <w:tc>
          <w:tcPr>
            <w:tcW w:w="2143" w:type="dxa"/>
            <w:tcBorders>
              <w:top w:val="single" w:sz="4" w:space="0" w:color="auto"/>
              <w:left w:val="single" w:sz="4" w:space="0" w:color="auto"/>
              <w:bottom w:val="single" w:sz="8" w:space="0" w:color="auto"/>
              <w:right w:val="single" w:sz="8" w:space="0" w:color="auto"/>
            </w:tcBorders>
            <w:shd w:val="clear" w:color="auto" w:fill="FFFFFF"/>
            <w:vAlign w:val="bottom"/>
          </w:tcPr>
          <w:p w:rsidR="00D64309" w:rsidRPr="00D64309" w:rsidRDefault="00D64309" w:rsidP="00D64309">
            <w:pPr>
              <w:spacing w:after="0" w:line="240" w:lineRule="auto"/>
              <w:jc w:val="center"/>
              <w:rPr>
                <w:rFonts w:ascii="Times New Roman" w:eastAsia="Times New Roman" w:hAnsi="Times New Roman" w:cs="Times New Roman"/>
                <w:color w:val="222222"/>
                <w:sz w:val="24"/>
                <w:szCs w:val="24"/>
                <w:lang w:eastAsia="hr-HR"/>
              </w:rPr>
            </w:pPr>
            <w:r w:rsidRPr="00D64309">
              <w:rPr>
                <w:rFonts w:ascii="Times New Roman" w:eastAsia="Times New Roman" w:hAnsi="Times New Roman" w:cs="Times New Roman"/>
                <w:color w:val="222222"/>
                <w:sz w:val="24"/>
                <w:szCs w:val="24"/>
                <w:lang w:eastAsia="hr-HR"/>
              </w:rPr>
              <w:t>5,06</w:t>
            </w:r>
          </w:p>
        </w:tc>
      </w:tr>
      <w:tr w:rsidR="00D64309" w:rsidRPr="00D64309" w:rsidTr="00D6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7798" w:type="dxa"/>
            <w:gridSpan w:val="3"/>
          </w:tcPr>
          <w:p w:rsidR="00D64309" w:rsidRPr="00D64309" w:rsidRDefault="00D64309" w:rsidP="00D64309">
            <w:pPr>
              <w:spacing w:after="160"/>
              <w:jc w:val="both"/>
              <w:rPr>
                <w:rFonts w:ascii="Times New Roman" w:eastAsia="Calibri" w:hAnsi="Times New Roman" w:cs="Times New Roman"/>
                <w:b/>
                <w:sz w:val="24"/>
                <w:szCs w:val="24"/>
              </w:rPr>
            </w:pPr>
            <w:r w:rsidRPr="00D64309">
              <w:rPr>
                <w:rFonts w:ascii="Times New Roman" w:eastAsia="Calibri" w:hAnsi="Times New Roman" w:cs="Times New Roman"/>
                <w:b/>
                <w:sz w:val="24"/>
                <w:szCs w:val="24"/>
              </w:rPr>
              <w:t>UKUPNI ZBROJ</w:t>
            </w:r>
          </w:p>
        </w:tc>
        <w:tc>
          <w:tcPr>
            <w:tcW w:w="2143" w:type="dxa"/>
          </w:tcPr>
          <w:p w:rsidR="00D64309" w:rsidRPr="00D64309" w:rsidRDefault="00D64309" w:rsidP="00D64309">
            <w:pPr>
              <w:spacing w:after="160"/>
              <w:jc w:val="center"/>
              <w:rPr>
                <w:rFonts w:ascii="Times New Roman" w:eastAsia="Calibri" w:hAnsi="Times New Roman" w:cs="Times New Roman"/>
                <w:b/>
                <w:sz w:val="24"/>
                <w:szCs w:val="24"/>
              </w:rPr>
            </w:pPr>
            <w:r w:rsidRPr="00D64309">
              <w:rPr>
                <w:rFonts w:ascii="Times New Roman" w:eastAsia="Calibri" w:hAnsi="Times New Roman" w:cs="Times New Roman"/>
                <w:b/>
                <w:sz w:val="24"/>
                <w:szCs w:val="24"/>
              </w:rPr>
              <w:t>260,32</w:t>
            </w:r>
          </w:p>
        </w:tc>
      </w:tr>
    </w:tbl>
    <w:p w:rsidR="00D64309" w:rsidRPr="00D64309" w:rsidRDefault="00D64309" w:rsidP="00D64309">
      <w:pPr>
        <w:jc w:val="both"/>
        <w:rPr>
          <w:rFonts w:ascii="Times New Roman" w:eastAsia="Calibri" w:hAnsi="Times New Roman" w:cs="Times New Roman"/>
          <w:sz w:val="24"/>
          <w:szCs w:val="24"/>
        </w:rPr>
      </w:pP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 xml:space="preserve">Lokacije otpadom onečišćenog tla na području Općine Šodolovci se povremeno čiste i saniraju, kako bi bile u zadovoljavajućem stanju te kako ne bi došlo do prijetnji za onečišćenje i okoliš. Proračunom za 2018. godinu predviđena su novčana sredstva za saniranje divljih deponija u iznosu od 25.000,00 kuna koja se koriste za saniranje lokacija otpadom onečišćenog tla. U te </w:t>
      </w:r>
      <w:r w:rsidRPr="00D64309">
        <w:rPr>
          <w:rFonts w:ascii="Times New Roman" w:eastAsia="Calibri" w:hAnsi="Times New Roman" w:cs="Times New Roman"/>
          <w:sz w:val="24"/>
          <w:szCs w:val="24"/>
        </w:rPr>
        <w:lastRenderedPageBreak/>
        <w:t>svrhe za saniranje takovog onečišćenja u 2018. godini iz proračuna isplaćeno je ukupno 7.875,00 kuna.</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Također, postupajući u skladu s odredbama Zakona o održivom gospodarenju otpadom općine Šodolovci, Općina Šodolovci je 2016. godine izvršila Izmjene i dopune Prostornog plana uređenja općine Šodolovci, te je istima predviđena lokacija za izgradnju reciklažnog dvorišta u naselju Palača.</w:t>
      </w:r>
    </w:p>
    <w:p w:rsidR="00D64309" w:rsidRPr="00D64309" w:rsidRDefault="00D64309" w:rsidP="00D64309">
      <w:pPr>
        <w:jc w:val="both"/>
        <w:rPr>
          <w:rFonts w:ascii="Times New Roman" w:eastAsia="Calibri" w:hAnsi="Times New Roman" w:cs="Times New Roman"/>
          <w:b/>
          <w:sz w:val="24"/>
          <w:szCs w:val="24"/>
        </w:rPr>
      </w:pPr>
      <w:r w:rsidRPr="00D64309">
        <w:rPr>
          <w:rFonts w:ascii="Times New Roman" w:eastAsia="Calibri" w:hAnsi="Times New Roman" w:cs="Times New Roman"/>
          <w:b/>
          <w:sz w:val="24"/>
          <w:szCs w:val="24"/>
        </w:rPr>
        <w:t>ZAKLJUČAK</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Na području općine Šodolovci nema većih problema s komunalnim otpadom, ali se i oni koji se pojave rješavaju u skladu s Planom gospodarenja otpadom Općine Šodolovci na zadovoljavajući način i nema opasnosti po zagađenje i onečišćenje. Ostale vrste otpada, poput na primjer građevinskog, nisu opasne, no i na njih se treba obratiti posebna pozornost kako se ne bi pretvorile u još veći problem.</w:t>
      </w:r>
    </w:p>
    <w:p w:rsidR="00D64309" w:rsidRPr="00D64309" w:rsidRDefault="00D64309" w:rsidP="00D64309">
      <w:pPr>
        <w:jc w:val="both"/>
        <w:rPr>
          <w:rFonts w:ascii="Times New Roman" w:eastAsia="Calibri" w:hAnsi="Times New Roman" w:cs="Times New Roman"/>
          <w:sz w:val="24"/>
          <w:szCs w:val="24"/>
        </w:rPr>
      </w:pP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KLASA: 351-01/19-01/1</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URBROJ: 2121/11-19-5</w:t>
      </w:r>
    </w:p>
    <w:p w:rsidR="00D64309" w:rsidRPr="00D64309" w:rsidRDefault="00D64309" w:rsidP="00D64309">
      <w:pPr>
        <w:jc w:val="both"/>
        <w:rPr>
          <w:rFonts w:ascii="Times New Roman" w:eastAsia="Calibri" w:hAnsi="Times New Roman" w:cs="Times New Roman"/>
          <w:sz w:val="24"/>
          <w:szCs w:val="24"/>
        </w:rPr>
      </w:pPr>
      <w:r w:rsidRPr="00D64309">
        <w:rPr>
          <w:rFonts w:ascii="Times New Roman" w:eastAsia="Calibri" w:hAnsi="Times New Roman" w:cs="Times New Roman"/>
          <w:sz w:val="24"/>
          <w:szCs w:val="24"/>
        </w:rPr>
        <w:t>Šodolovci, 29. ožujka 2019.                                                         OPĆINSKI NAČELNIK:</w:t>
      </w:r>
    </w:p>
    <w:p w:rsidR="00D64309" w:rsidRDefault="00D64309" w:rsidP="00D64309">
      <w:r w:rsidRPr="00D64309">
        <w:rPr>
          <w:rFonts w:ascii="Times New Roman" w:eastAsia="Calibri" w:hAnsi="Times New Roman" w:cs="Times New Roman"/>
          <w:sz w:val="24"/>
          <w:szCs w:val="24"/>
        </w:rPr>
        <w:t xml:space="preserve">                                                                                                     dipl. ing. Mile Zlokapa</w:t>
      </w:r>
      <w:r w:rsidR="001928D6">
        <w:rPr>
          <w:rFonts w:ascii="Times New Roman" w:eastAsia="Calibri" w:hAnsi="Times New Roman" w:cs="Times New Roman"/>
          <w:sz w:val="24"/>
          <w:szCs w:val="24"/>
        </w:rPr>
        <w:t>, v.r.</w:t>
      </w:r>
    </w:p>
    <w:p w:rsidR="00D64309" w:rsidRDefault="00D64309">
      <w:r>
        <w:t>__________________________________________________________________________________</w:t>
      </w:r>
    </w:p>
    <w:p w:rsidR="00D64309" w:rsidRPr="00A42ECC" w:rsidRDefault="00D64309" w:rsidP="00D64309">
      <w:pPr>
        <w:spacing w:after="160" w:line="259" w:lineRule="auto"/>
        <w:jc w:val="both"/>
        <w:rPr>
          <w:rFonts w:ascii="Times New Roman" w:hAnsi="Times New Roman" w:cs="Times New Roman"/>
          <w:sz w:val="24"/>
          <w:szCs w:val="24"/>
        </w:rPr>
      </w:pPr>
      <w:r w:rsidRPr="00A42ECC">
        <w:rPr>
          <w:rFonts w:ascii="Times New Roman" w:hAnsi="Times New Roman" w:cs="Times New Roman"/>
          <w:sz w:val="24"/>
          <w:szCs w:val="24"/>
        </w:rPr>
        <w:t>Temeljem članka 13. Zakona o zaštiti od požara (“Narodne novine“ broj 92/10) i članka 46. Statuta Općine Šodolovci („službeni glasnik Općine Šodolovci“ broj 3/09, 2/13, 7/16 i 4/18) Općinsko načelnik Općine Šodolovci podnosi Općinskom vijeću Općine Šodolovci na usvajanje sljedeće</w:t>
      </w:r>
    </w:p>
    <w:p w:rsidR="00D64309" w:rsidRPr="00A42ECC" w:rsidRDefault="00D64309" w:rsidP="00D64309">
      <w:pPr>
        <w:spacing w:after="160" w:line="259" w:lineRule="auto"/>
        <w:jc w:val="both"/>
        <w:rPr>
          <w:rFonts w:ascii="Times New Roman" w:hAnsi="Times New Roman" w:cs="Times New Roman"/>
          <w:b/>
          <w:sz w:val="24"/>
          <w:szCs w:val="24"/>
        </w:rPr>
      </w:pPr>
    </w:p>
    <w:p w:rsidR="00D64309" w:rsidRPr="00A42ECC" w:rsidRDefault="00D64309" w:rsidP="00D64309">
      <w:pPr>
        <w:spacing w:after="160" w:line="259" w:lineRule="auto"/>
        <w:jc w:val="center"/>
        <w:rPr>
          <w:rFonts w:ascii="Times New Roman" w:hAnsi="Times New Roman" w:cs="Times New Roman"/>
          <w:b/>
          <w:sz w:val="24"/>
          <w:szCs w:val="24"/>
        </w:rPr>
      </w:pPr>
      <w:r w:rsidRPr="00A42ECC">
        <w:rPr>
          <w:rFonts w:ascii="Times New Roman" w:hAnsi="Times New Roman" w:cs="Times New Roman"/>
          <w:b/>
          <w:sz w:val="24"/>
          <w:szCs w:val="24"/>
        </w:rPr>
        <w:t xml:space="preserve">IZVJEŠĆE </w:t>
      </w:r>
    </w:p>
    <w:p w:rsidR="00D64309" w:rsidRPr="00A42ECC" w:rsidRDefault="00D64309" w:rsidP="00D64309">
      <w:pPr>
        <w:spacing w:after="160" w:line="259" w:lineRule="auto"/>
        <w:jc w:val="center"/>
        <w:rPr>
          <w:rFonts w:ascii="Times New Roman" w:hAnsi="Times New Roman" w:cs="Times New Roman"/>
          <w:b/>
          <w:sz w:val="24"/>
          <w:szCs w:val="24"/>
        </w:rPr>
      </w:pPr>
      <w:r w:rsidRPr="00A42ECC">
        <w:rPr>
          <w:rFonts w:ascii="Times New Roman" w:hAnsi="Times New Roman" w:cs="Times New Roman"/>
          <w:b/>
          <w:sz w:val="24"/>
          <w:szCs w:val="24"/>
        </w:rPr>
        <w:t>o stanju zaštite od požara na području Općine Šodolovci u 201</w:t>
      </w:r>
      <w:r>
        <w:rPr>
          <w:rFonts w:ascii="Times New Roman" w:hAnsi="Times New Roman" w:cs="Times New Roman"/>
          <w:b/>
          <w:sz w:val="24"/>
          <w:szCs w:val="24"/>
        </w:rPr>
        <w:t>8</w:t>
      </w:r>
      <w:r w:rsidRPr="00A42ECC">
        <w:rPr>
          <w:rFonts w:ascii="Times New Roman" w:hAnsi="Times New Roman" w:cs="Times New Roman"/>
          <w:b/>
          <w:sz w:val="24"/>
          <w:szCs w:val="24"/>
        </w:rPr>
        <w:t>. godini</w:t>
      </w:r>
    </w:p>
    <w:p w:rsidR="00D64309" w:rsidRPr="00A42ECC" w:rsidRDefault="00D64309" w:rsidP="00D64309">
      <w:pPr>
        <w:spacing w:after="160" w:line="259" w:lineRule="auto"/>
        <w:jc w:val="center"/>
        <w:rPr>
          <w:rFonts w:ascii="Times New Roman" w:hAnsi="Times New Roman" w:cs="Times New Roman"/>
          <w:b/>
          <w:sz w:val="24"/>
          <w:szCs w:val="24"/>
        </w:rPr>
      </w:pPr>
    </w:p>
    <w:p w:rsidR="00D64309" w:rsidRPr="00A42ECC" w:rsidRDefault="00D64309" w:rsidP="00D64309">
      <w:pPr>
        <w:spacing w:after="160" w:line="259" w:lineRule="auto"/>
        <w:jc w:val="both"/>
        <w:rPr>
          <w:rFonts w:ascii="Times New Roman" w:hAnsi="Times New Roman" w:cs="Times New Roman"/>
          <w:b/>
          <w:sz w:val="24"/>
          <w:szCs w:val="24"/>
        </w:rPr>
      </w:pPr>
      <w:r w:rsidRPr="00A42ECC">
        <w:rPr>
          <w:rFonts w:ascii="Times New Roman" w:hAnsi="Times New Roman" w:cs="Times New Roman"/>
          <w:b/>
          <w:sz w:val="24"/>
          <w:szCs w:val="24"/>
        </w:rPr>
        <w:t>I. UVOD</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Sukladno članku 135. Ustava Republike Hrvatske („Narodne novine“ broj: 56/90., 135/97., 8/98., 113/00., 124/00., 28/01., 41/01., 55/01., 76/10., 85/10. i 05/14.) protupožarna zaštita predana je u nadležnost jedinica lokalne samouprave. </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Područje zaštite od požara u Republici Hrvatskoj uređeno je Zakonom o zaštiti od požara („Narodne novine“ broj 92/10). Sukladno navedenom Zakonu sustav zaštite od požara podrazumijeva planiranje zaštite od požara, propisivanje mjera zaštite od požara građevina, </w:t>
      </w:r>
      <w:r w:rsidRPr="00A42ECC">
        <w:rPr>
          <w:rFonts w:ascii="Times New Roman" w:hAnsi="Times New Roman" w:cs="Times New Roman"/>
          <w:sz w:val="24"/>
          <w:szCs w:val="24"/>
        </w:rPr>
        <w:lastRenderedPageBreak/>
        <w:t xml:space="preserve">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 </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Zaštitu od požara provode, osim fizičkih i pravnih osoba propisanih Zakonom, i pravne osobe i udruge koje obavljaju vatrogasnu djelatnost i djelatnost zaštite i spašavanja te jedinice lokalne i područne (regionalne) samouprave, sukladno propisima kojima se uređuje područje civilne zaštite. </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skladu s odredbama članka 13. stavka 8. Zakona,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rsidR="00D64309" w:rsidRPr="00A42ECC" w:rsidRDefault="00D64309" w:rsidP="00D64309">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II. STANJE ZAŠTITE OD POŽARA</w:t>
      </w:r>
    </w:p>
    <w:p w:rsidR="00D64309" w:rsidRPr="00A42ECC" w:rsidRDefault="00D64309" w:rsidP="00D64309">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1. ORGANIZACIJA VATROGASTVA NA PODRUČJU OPĆINE ŠODOLOVCI</w:t>
      </w:r>
    </w:p>
    <w:p w:rsidR="00D64309" w:rsidRPr="00A42ECC" w:rsidRDefault="00D64309" w:rsidP="00D64309">
      <w:pPr>
        <w:spacing w:after="160" w:line="360" w:lineRule="auto"/>
        <w:rPr>
          <w:rFonts w:ascii="Times New Roman" w:hAnsi="Times New Roman" w:cs="Times New Roman"/>
          <w:sz w:val="24"/>
          <w:szCs w:val="24"/>
        </w:rPr>
      </w:pPr>
      <w:r w:rsidRPr="00A42ECC">
        <w:rPr>
          <w:rFonts w:ascii="Times New Roman" w:hAnsi="Times New Roman" w:cs="Times New Roman"/>
          <w:sz w:val="24"/>
          <w:szCs w:val="24"/>
        </w:rPr>
        <w:t>Na području Općine Šodolovci u skladu sa Zakonom o vatrogastvu djeluje Dobrovoljno vatrogasno društvo Silaš (u daljnjem tekstu: DVD Silaš) iz Silaša.</w:t>
      </w:r>
    </w:p>
    <w:p w:rsidR="00D64309" w:rsidRPr="00A42ECC" w:rsidRDefault="00D64309" w:rsidP="00D64309">
      <w:pPr>
        <w:spacing w:after="160" w:line="360" w:lineRule="auto"/>
        <w:rPr>
          <w:rFonts w:ascii="Times New Roman" w:hAnsi="Times New Roman" w:cs="Times New Roman"/>
          <w:b/>
          <w:sz w:val="24"/>
          <w:szCs w:val="24"/>
        </w:rPr>
      </w:pPr>
      <w:r w:rsidRPr="00A42ECC">
        <w:rPr>
          <w:rFonts w:ascii="Times New Roman" w:hAnsi="Times New Roman" w:cs="Times New Roman"/>
          <w:b/>
          <w:sz w:val="24"/>
          <w:szCs w:val="24"/>
        </w:rPr>
        <w:t>2. PLANSKI DOKUMENTI U PODRUČJU ZAŠTITE OD POŽARA</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Općina Šodolovci izradila je 2015. godine Plan zaštite od požara Općine Šodolovci te Procjenu ugroženosti od požara i eksplozija za područje Općine Šodolovci koji su usvojeni od strane Općinskog vijeća Općine Šodolovci i objavljeni u službenom glasniku Općine Šodolovci.</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Tijekom 201</w:t>
      </w:r>
      <w:r>
        <w:rPr>
          <w:rFonts w:ascii="Times New Roman" w:hAnsi="Times New Roman" w:cs="Times New Roman"/>
          <w:sz w:val="24"/>
          <w:szCs w:val="24"/>
        </w:rPr>
        <w:t>8</w:t>
      </w:r>
      <w:r w:rsidRPr="00A42ECC">
        <w:rPr>
          <w:rFonts w:ascii="Times New Roman" w:hAnsi="Times New Roman" w:cs="Times New Roman"/>
          <w:sz w:val="24"/>
          <w:szCs w:val="24"/>
        </w:rPr>
        <w:t>. godine nije bilo potrebe za ažuriranjem navedenih dokumenata.</w:t>
      </w:r>
    </w:p>
    <w:p w:rsidR="00D64309" w:rsidRPr="00A42ECC" w:rsidRDefault="00D64309" w:rsidP="00D64309">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3. BROJ VATROGASACA I TEHNIČKA OPREMLJENOST</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Planovima zaštite od požara utvrđuje se najmanji broj operativnih vatrogasaca. Pravilnikom o tehničkim zahtjevima za zaštitnu i drugu osobnu opremu koju pripadnici vatrogasnih postrojbi koriste prilikom vatrogasne intervencije ("Narodne novine" broj 31/11) određuje se zaštitna i druga osobna oprema koju pripadnici vatrogasnih postrojbi koriste prilikom vatrogasnih intervencija, tehnički zahtjevi za zaštitnu i drugu osobnu opremu te namjena zaštitne i druge osobne opreme pripadnika vatrogasnih postrojbi. Pravilnikom o minimumu tehničke opreme i sredstava vatrogasnih postrojbi ("Narodne novine" broj 43/95) određen je minimum tehničke opreme i sredstava potreban da bi vatrogasne postrojbe, planovima zaštite od požara određene </w:t>
      </w:r>
      <w:r w:rsidRPr="00A42ECC">
        <w:rPr>
          <w:rFonts w:ascii="Times New Roman" w:hAnsi="Times New Roman" w:cs="Times New Roman"/>
          <w:sz w:val="24"/>
          <w:szCs w:val="24"/>
        </w:rPr>
        <w:lastRenderedPageBreak/>
        <w:t>kao središnje, mogle obavljati vatrogasnu djelatnost sukladno odredbama Zakona o vatrogastvu ("Narodne novine" broj 139/04,174/04, 38/09 i 80/10).</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Tablica 1- struktura pripadnika DVD-a Silaš</w:t>
      </w:r>
    </w:p>
    <w:tbl>
      <w:tblPr>
        <w:tblW w:w="916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780"/>
        <w:gridCol w:w="4749"/>
      </w:tblGrid>
      <w:tr w:rsidR="00D64309" w:rsidRPr="00A42ECC" w:rsidTr="00D64309">
        <w:trPr>
          <w:trHeight w:val="330"/>
        </w:trPr>
        <w:tc>
          <w:tcPr>
            <w:tcW w:w="636" w:type="dxa"/>
          </w:tcPr>
          <w:p w:rsidR="00D64309" w:rsidRPr="00A42ECC" w:rsidRDefault="00D64309" w:rsidP="00D64309">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Rbr.</w:t>
            </w:r>
          </w:p>
        </w:tc>
        <w:tc>
          <w:tcPr>
            <w:tcW w:w="3780" w:type="dxa"/>
          </w:tcPr>
          <w:p w:rsidR="00D64309" w:rsidRPr="00A42ECC" w:rsidRDefault="00D64309" w:rsidP="00D64309">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BROJ VATROGASACA</w:t>
            </w:r>
          </w:p>
        </w:tc>
        <w:tc>
          <w:tcPr>
            <w:tcW w:w="4749" w:type="dxa"/>
          </w:tcPr>
          <w:p w:rsidR="00D64309" w:rsidRPr="00A42ECC" w:rsidRDefault="00D64309" w:rsidP="00D64309">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ZVANJA</w:t>
            </w:r>
          </w:p>
        </w:tc>
      </w:tr>
      <w:tr w:rsidR="00D64309" w:rsidRPr="00A42ECC" w:rsidTr="00D64309">
        <w:trPr>
          <w:trHeight w:val="259"/>
        </w:trPr>
        <w:tc>
          <w:tcPr>
            <w:tcW w:w="636" w:type="dxa"/>
            <w:vMerge w:val="restart"/>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3780" w:type="dxa"/>
            <w:vMerge w:val="restart"/>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21 ispitani vatrogasac</w:t>
            </w:r>
          </w:p>
        </w:tc>
        <w:tc>
          <w:tcPr>
            <w:tcW w:w="4749"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7 vatrogasaca I. klasa</w:t>
            </w:r>
          </w:p>
        </w:tc>
      </w:tr>
      <w:tr w:rsidR="00D64309" w:rsidRPr="00A42ECC" w:rsidTr="00D64309">
        <w:trPr>
          <w:trHeight w:val="300"/>
        </w:trPr>
        <w:tc>
          <w:tcPr>
            <w:tcW w:w="636" w:type="dxa"/>
            <w:vMerge/>
          </w:tcPr>
          <w:p w:rsidR="00D64309" w:rsidRPr="00A42ECC" w:rsidRDefault="00D64309" w:rsidP="00D64309">
            <w:pPr>
              <w:spacing w:after="160" w:line="360" w:lineRule="auto"/>
              <w:jc w:val="both"/>
              <w:rPr>
                <w:rFonts w:ascii="Times New Roman" w:hAnsi="Times New Roman" w:cs="Times New Roman"/>
                <w:sz w:val="24"/>
                <w:szCs w:val="24"/>
              </w:rPr>
            </w:pPr>
          </w:p>
        </w:tc>
        <w:tc>
          <w:tcPr>
            <w:tcW w:w="3780" w:type="dxa"/>
            <w:vMerge/>
          </w:tcPr>
          <w:p w:rsidR="00D64309" w:rsidRPr="00A42ECC" w:rsidRDefault="00D64309" w:rsidP="00D64309">
            <w:pPr>
              <w:spacing w:after="160" w:line="360" w:lineRule="auto"/>
              <w:jc w:val="both"/>
              <w:rPr>
                <w:rFonts w:ascii="Times New Roman" w:hAnsi="Times New Roman" w:cs="Times New Roman"/>
                <w:sz w:val="24"/>
                <w:szCs w:val="24"/>
              </w:rPr>
            </w:pPr>
          </w:p>
        </w:tc>
        <w:tc>
          <w:tcPr>
            <w:tcW w:w="4749"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 dočasnika I. klase</w:t>
            </w:r>
          </w:p>
        </w:tc>
      </w:tr>
    </w:tbl>
    <w:p w:rsidR="00D64309" w:rsidRPr="00A42ECC" w:rsidRDefault="00D64309" w:rsidP="00D64309">
      <w:pPr>
        <w:spacing w:after="160" w:line="360" w:lineRule="auto"/>
        <w:jc w:val="both"/>
        <w:rPr>
          <w:rFonts w:ascii="Times New Roman" w:hAnsi="Times New Roman" w:cs="Times New Roman"/>
          <w:sz w:val="24"/>
          <w:szCs w:val="24"/>
        </w:rPr>
      </w:pP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Tablica 2- popis vozila /opreme</w:t>
      </w:r>
    </w:p>
    <w:tbl>
      <w:tblPr>
        <w:tblW w:w="91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25"/>
        <w:gridCol w:w="4434"/>
      </w:tblGrid>
      <w:tr w:rsidR="00D64309" w:rsidRPr="00A42ECC" w:rsidTr="00D64309">
        <w:trPr>
          <w:trHeight w:val="345"/>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Rbr.</w:t>
            </w:r>
          </w:p>
        </w:tc>
        <w:tc>
          <w:tcPr>
            <w:tcW w:w="4125" w:type="dxa"/>
          </w:tcPr>
          <w:p w:rsidR="00D64309" w:rsidRPr="00A42ECC" w:rsidRDefault="00D64309" w:rsidP="00D64309">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OPREMA</w:t>
            </w:r>
          </w:p>
        </w:tc>
        <w:tc>
          <w:tcPr>
            <w:tcW w:w="4434" w:type="dxa"/>
          </w:tcPr>
          <w:p w:rsidR="00D64309" w:rsidRPr="00A42ECC" w:rsidRDefault="00D64309" w:rsidP="00D64309">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KOLIČINA/BROJ</w:t>
            </w:r>
          </w:p>
        </w:tc>
      </w:tr>
      <w:tr w:rsidR="00D64309" w:rsidRPr="00A42ECC" w:rsidTr="00D64309">
        <w:trPr>
          <w:trHeight w:val="270"/>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Navalno vozilo marke Tam 190</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29"/>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Kombi vozilo marke Mercedes Vito </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330"/>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Pumpa za vodu Honda</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59"/>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4.</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Navalna odijela</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15</w:t>
            </w:r>
          </w:p>
        </w:tc>
      </w:tr>
      <w:tr w:rsidR="00D64309" w:rsidRPr="00A42ECC" w:rsidTr="00D64309">
        <w:trPr>
          <w:trHeight w:val="21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Naprtnjače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4</w:t>
            </w:r>
          </w:p>
        </w:tc>
      </w:tr>
      <w:tr w:rsidR="00D64309" w:rsidRPr="00A42ECC" w:rsidTr="00D64309">
        <w:trPr>
          <w:trHeight w:val="360"/>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6.</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Ljestve na razvlačenje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7.</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Metlanice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D64309" w:rsidRPr="00A42ECC" w:rsidTr="00D64309">
        <w:trPr>
          <w:trHeight w:val="169"/>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8.</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Brentače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D64309" w:rsidRPr="00A42ECC" w:rsidTr="00D64309">
        <w:trPr>
          <w:trHeight w:val="24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9.</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Škare za željezo</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85"/>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10.</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Sjekire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r>
      <w:tr w:rsidR="00D64309" w:rsidRPr="00A42ECC" w:rsidTr="00D64309">
        <w:trPr>
          <w:trHeight w:val="345"/>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11.</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Dubinska mlaznica „koplje“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360"/>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12.</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Univerzalne mlaznice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13.</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Svjetiljka </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14.</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S-9</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4</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15.</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S-6</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16.</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 C cijevi promjer 52mm </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10</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17.</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 cijevi promjer 75mm</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18.</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Gumene čizme</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 pari</w:t>
            </w:r>
          </w:p>
        </w:tc>
      </w:tr>
      <w:tr w:rsidR="00D64309" w:rsidRPr="00A42ECC" w:rsidTr="00D64309">
        <w:trPr>
          <w:trHeight w:val="274"/>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19.</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Dišna aparata</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D64309" w:rsidRPr="00A42ECC" w:rsidTr="00D64309">
        <w:trPr>
          <w:trHeight w:val="285"/>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20.</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Razdjelnica </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85"/>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21. </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Brzi punjač (starter)</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D64309" w:rsidRPr="00A42ECC" w:rsidTr="00D64309">
        <w:trPr>
          <w:trHeight w:val="285"/>
        </w:trPr>
        <w:tc>
          <w:tcPr>
            <w:tcW w:w="636"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22.</w:t>
            </w:r>
          </w:p>
        </w:tc>
        <w:tc>
          <w:tcPr>
            <w:tcW w:w="4125"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nosila</w:t>
            </w:r>
          </w:p>
        </w:tc>
        <w:tc>
          <w:tcPr>
            <w:tcW w:w="4434" w:type="dxa"/>
          </w:tcPr>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bl>
    <w:p w:rsidR="00D64309" w:rsidRPr="00A42ECC" w:rsidRDefault="00D64309" w:rsidP="00D64309">
      <w:pPr>
        <w:spacing w:after="160" w:line="360" w:lineRule="auto"/>
        <w:jc w:val="both"/>
        <w:rPr>
          <w:rFonts w:ascii="Times New Roman" w:hAnsi="Times New Roman" w:cs="Times New Roman"/>
          <w:sz w:val="24"/>
          <w:szCs w:val="24"/>
        </w:rPr>
      </w:pPr>
    </w:p>
    <w:p w:rsidR="00D64309" w:rsidRPr="00A42ECC" w:rsidRDefault="00D64309" w:rsidP="00D64309">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4. INTERVENCIJE DVD-a SILAŠ U 201</w:t>
      </w:r>
      <w:r>
        <w:rPr>
          <w:rFonts w:ascii="Times New Roman" w:hAnsi="Times New Roman" w:cs="Times New Roman"/>
          <w:b/>
          <w:sz w:val="24"/>
          <w:szCs w:val="24"/>
        </w:rPr>
        <w:t>8</w:t>
      </w:r>
      <w:r w:rsidRPr="00A42ECC">
        <w:rPr>
          <w:rFonts w:ascii="Times New Roman" w:hAnsi="Times New Roman" w:cs="Times New Roman"/>
          <w:b/>
          <w:sz w:val="24"/>
          <w:szCs w:val="24"/>
        </w:rPr>
        <w:t>. GODINI</w:t>
      </w:r>
    </w:p>
    <w:p w:rsidR="00D64309"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201</w:t>
      </w:r>
      <w:r>
        <w:rPr>
          <w:rFonts w:ascii="Times New Roman" w:hAnsi="Times New Roman" w:cs="Times New Roman"/>
          <w:sz w:val="24"/>
          <w:szCs w:val="24"/>
        </w:rPr>
        <w:t>8</w:t>
      </w:r>
      <w:r w:rsidRPr="00A42ECC">
        <w:rPr>
          <w:rFonts w:ascii="Times New Roman" w:hAnsi="Times New Roman" w:cs="Times New Roman"/>
          <w:sz w:val="24"/>
          <w:szCs w:val="24"/>
        </w:rPr>
        <w:t xml:space="preserve">. godini DVD Silaš imao je </w:t>
      </w:r>
      <w:r>
        <w:rPr>
          <w:rFonts w:ascii="Times New Roman" w:hAnsi="Times New Roman" w:cs="Times New Roman"/>
          <w:sz w:val="24"/>
          <w:szCs w:val="24"/>
        </w:rPr>
        <w:t>tri požarne</w:t>
      </w:r>
      <w:r w:rsidRPr="00A42ECC">
        <w:rPr>
          <w:rFonts w:ascii="Times New Roman" w:hAnsi="Times New Roman" w:cs="Times New Roman"/>
          <w:sz w:val="24"/>
          <w:szCs w:val="24"/>
        </w:rPr>
        <w:t xml:space="preserve"> intervencij</w:t>
      </w:r>
      <w:r>
        <w:rPr>
          <w:rFonts w:ascii="Times New Roman" w:hAnsi="Times New Roman" w:cs="Times New Roman"/>
          <w:sz w:val="24"/>
          <w:szCs w:val="24"/>
        </w:rPr>
        <w:t>e</w:t>
      </w:r>
      <w:r w:rsidRPr="00A42ECC">
        <w:rPr>
          <w:rFonts w:ascii="Times New Roman" w:hAnsi="Times New Roman" w:cs="Times New Roman"/>
          <w:sz w:val="24"/>
          <w:szCs w:val="24"/>
        </w:rPr>
        <w:t xml:space="preserve">. Od toga su </w:t>
      </w:r>
      <w:r>
        <w:rPr>
          <w:rFonts w:ascii="Times New Roman" w:hAnsi="Times New Roman" w:cs="Times New Roman"/>
          <w:sz w:val="24"/>
          <w:szCs w:val="24"/>
        </w:rPr>
        <w:t>dvije</w:t>
      </w:r>
      <w:r w:rsidRPr="00A42ECC">
        <w:rPr>
          <w:rFonts w:ascii="Times New Roman" w:hAnsi="Times New Roman" w:cs="Times New Roman"/>
          <w:sz w:val="24"/>
          <w:szCs w:val="24"/>
        </w:rPr>
        <w:t xml:space="preserve"> intervencije bile intervencije na otvorenom prostoru dok je jedna intervencija bila na požaru </w:t>
      </w:r>
      <w:r>
        <w:rPr>
          <w:rFonts w:ascii="Times New Roman" w:hAnsi="Times New Roman" w:cs="Times New Roman"/>
          <w:sz w:val="24"/>
          <w:szCs w:val="24"/>
        </w:rPr>
        <w:t>pomoćnog objekta u naselju Petrova Slatina.</w:t>
      </w:r>
    </w:p>
    <w:p w:rsidR="00D64309" w:rsidRPr="00A42ECC" w:rsidRDefault="00D64309" w:rsidP="00D6430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Također bilo je pet tehničkih intervencija, dva puta je vožena voda u Šodolovce, prana je cesta prema silosu u naselju Silaš te je dva puta vožen voda lovcima za pojilišta divljači u šumi (naselje Silaš).</w:t>
      </w:r>
    </w:p>
    <w:p w:rsidR="00D64309"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201</w:t>
      </w:r>
      <w:r>
        <w:rPr>
          <w:rFonts w:ascii="Times New Roman" w:hAnsi="Times New Roman" w:cs="Times New Roman"/>
          <w:sz w:val="24"/>
          <w:szCs w:val="24"/>
        </w:rPr>
        <w:t>8</w:t>
      </w:r>
      <w:r w:rsidRPr="00A42ECC">
        <w:rPr>
          <w:rFonts w:ascii="Times New Roman" w:hAnsi="Times New Roman" w:cs="Times New Roman"/>
          <w:sz w:val="24"/>
          <w:szCs w:val="24"/>
        </w:rPr>
        <w:t xml:space="preserve">. godini DVD Silaš održao je </w:t>
      </w:r>
      <w:r>
        <w:rPr>
          <w:rFonts w:ascii="Times New Roman" w:hAnsi="Times New Roman" w:cs="Times New Roman"/>
          <w:sz w:val="24"/>
          <w:szCs w:val="24"/>
        </w:rPr>
        <w:t>dvije</w:t>
      </w:r>
      <w:r w:rsidRPr="00A42ECC">
        <w:rPr>
          <w:rFonts w:ascii="Times New Roman" w:hAnsi="Times New Roman" w:cs="Times New Roman"/>
          <w:sz w:val="24"/>
          <w:szCs w:val="24"/>
        </w:rPr>
        <w:t xml:space="preserve"> vježbe sa po osam vatrogasaca. </w:t>
      </w:r>
    </w:p>
    <w:p w:rsidR="00D64309" w:rsidRDefault="00D64309" w:rsidP="00D6430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Također su se organizirale i vježbe sa vatrogasnom mladeži za natjecanja na kojima su sudjelovali i to u naseljima Bobota i Borovo. </w:t>
      </w:r>
    </w:p>
    <w:p w:rsidR="00D64309" w:rsidRPr="00A42ECC" w:rsidRDefault="00D64309" w:rsidP="00D6430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Dana 29.07.2018. organizirano je natjecanje vatrogasne djece i mladih i u naselju Silaš. Na natjecanju su sudjelovala djeca i mladi iz sedam DVD-ova: Beli Manastir, Bijelo Brdo, Bobota, Borovo, Dalj, Jagodnjak i Silaš te je učešće ukupno uzelo 93 natjecatelja koji su bili podijeljeni u 31 ekipu sa po troje natjecatelja u svakoj.</w:t>
      </w:r>
    </w:p>
    <w:p w:rsidR="00D64309" w:rsidRPr="00A42ECC" w:rsidRDefault="00D64309" w:rsidP="00D64309">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5. FINANCIRANJE ZAŠTITE OD POŽARA NA PODRUČJU OPĆINE ŠODOLOVCI</w:t>
      </w:r>
    </w:p>
    <w:p w:rsidR="00D64309" w:rsidRDefault="00D64309" w:rsidP="00D6430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 zaštitu od požara u 2018. godini iz Proračuna Općine Šodolovci doznačena su sredstva DVD-u Silaš i Javnoj vatrogasnoj profesionalnoj postrojbi grada Osijeka. DVD-u Silaš ukupno je doznačen iznos od 50.000,00 kuna dok je JVPP grada Osijeka ukupno doznačeno 3.649,83 kuna i to za sudjelovanje u intervenciji na požarištu na pomoćnom objektu u naselju Petrova Slatina.</w:t>
      </w:r>
    </w:p>
    <w:p w:rsidR="00D64309" w:rsidRPr="00A42ECC" w:rsidRDefault="00D64309" w:rsidP="00D64309">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lastRenderedPageBreak/>
        <w:t xml:space="preserve"> III. ZAKLJUČAK</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Stanje zaštite od požara na području Općine Šodolovci može se ocijeniti kao zadovoljavajuće. Obzirom da je napredak u svim segmentima zaštite od požara u izravnoj vezi s ograničenim financijskim mogućnostima, treba uložiti dodatni napor kako bi se sustav zaštite od požara podigao na višu razinu u interesu povećanja sigurnosti stanovnika Općine. </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201</w:t>
      </w:r>
      <w:r>
        <w:rPr>
          <w:rFonts w:ascii="Times New Roman" w:hAnsi="Times New Roman" w:cs="Times New Roman"/>
          <w:sz w:val="24"/>
          <w:szCs w:val="24"/>
        </w:rPr>
        <w:t>9</w:t>
      </w:r>
      <w:r w:rsidRPr="00A42ECC">
        <w:rPr>
          <w:rFonts w:ascii="Times New Roman" w:hAnsi="Times New Roman" w:cs="Times New Roman"/>
          <w:sz w:val="24"/>
          <w:szCs w:val="24"/>
        </w:rPr>
        <w:t>. godini treba nastaviti sa sustavnim osposobljavanjem, stručnim usavršavanjem pripadnika vatrogasnih postrojbi te nabavkom vatrogasne opreme u skladu s financijskim mogućnostima.</w:t>
      </w:r>
    </w:p>
    <w:p w:rsidR="00D64309" w:rsidRPr="00A42ECC" w:rsidRDefault="00D64309" w:rsidP="00D64309">
      <w:pPr>
        <w:spacing w:after="160" w:line="360" w:lineRule="auto"/>
        <w:jc w:val="both"/>
        <w:rPr>
          <w:rFonts w:ascii="Times New Roman" w:hAnsi="Times New Roman" w:cs="Times New Roman"/>
          <w:sz w:val="24"/>
          <w:szCs w:val="24"/>
        </w:rPr>
      </w:pP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KLASA: 214-05/1</w:t>
      </w:r>
      <w:r>
        <w:rPr>
          <w:rFonts w:ascii="Times New Roman" w:hAnsi="Times New Roman" w:cs="Times New Roman"/>
          <w:sz w:val="24"/>
          <w:szCs w:val="24"/>
        </w:rPr>
        <w:t>9</w:t>
      </w:r>
      <w:r w:rsidRPr="00A42ECC">
        <w:rPr>
          <w:rFonts w:ascii="Times New Roman" w:hAnsi="Times New Roman" w:cs="Times New Roman"/>
          <w:sz w:val="24"/>
          <w:szCs w:val="24"/>
        </w:rPr>
        <w:t>-01/</w:t>
      </w:r>
      <w:r>
        <w:rPr>
          <w:rFonts w:ascii="Times New Roman" w:hAnsi="Times New Roman" w:cs="Times New Roman"/>
          <w:sz w:val="24"/>
          <w:szCs w:val="24"/>
        </w:rPr>
        <w:t>2</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URBROJ: 2121/11-1</w:t>
      </w:r>
      <w:r>
        <w:rPr>
          <w:rFonts w:ascii="Times New Roman" w:hAnsi="Times New Roman" w:cs="Times New Roman"/>
          <w:sz w:val="24"/>
          <w:szCs w:val="24"/>
        </w:rPr>
        <w:t>9</w:t>
      </w:r>
      <w:r w:rsidRPr="00A42ECC">
        <w:rPr>
          <w:rFonts w:ascii="Times New Roman" w:hAnsi="Times New Roman" w:cs="Times New Roman"/>
          <w:sz w:val="24"/>
          <w:szCs w:val="24"/>
        </w:rPr>
        <w:t>-</w:t>
      </w:r>
      <w:r>
        <w:rPr>
          <w:rFonts w:ascii="Times New Roman" w:hAnsi="Times New Roman" w:cs="Times New Roman"/>
          <w:sz w:val="24"/>
          <w:szCs w:val="24"/>
        </w:rPr>
        <w:t>1</w:t>
      </w:r>
    </w:p>
    <w:p w:rsidR="00D64309" w:rsidRPr="00A42ECC" w:rsidRDefault="00D64309" w:rsidP="00D64309">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Šodolovci, </w:t>
      </w:r>
      <w:r>
        <w:rPr>
          <w:rFonts w:ascii="Times New Roman" w:hAnsi="Times New Roman" w:cs="Times New Roman"/>
          <w:sz w:val="24"/>
          <w:szCs w:val="24"/>
        </w:rPr>
        <w:t>29</w:t>
      </w:r>
      <w:r w:rsidRPr="00A42ECC">
        <w:rPr>
          <w:rFonts w:ascii="Times New Roman" w:hAnsi="Times New Roman" w:cs="Times New Roman"/>
          <w:sz w:val="24"/>
          <w:szCs w:val="24"/>
        </w:rPr>
        <w:t>. ožujka 201</w:t>
      </w:r>
      <w:r>
        <w:rPr>
          <w:rFonts w:ascii="Times New Roman" w:hAnsi="Times New Roman" w:cs="Times New Roman"/>
          <w:sz w:val="24"/>
          <w:szCs w:val="24"/>
        </w:rPr>
        <w:t>9</w:t>
      </w:r>
      <w:r w:rsidRPr="00A42ECC">
        <w:rPr>
          <w:rFonts w:ascii="Times New Roman" w:hAnsi="Times New Roman" w:cs="Times New Roman"/>
          <w:sz w:val="24"/>
          <w:szCs w:val="24"/>
        </w:rPr>
        <w:t>.                                                       OPĆINSKI NAČELNIK:</w:t>
      </w:r>
    </w:p>
    <w:p w:rsidR="00D64309" w:rsidRDefault="00D64309">
      <w:r w:rsidRPr="00A42E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2ECC">
        <w:rPr>
          <w:rFonts w:ascii="Times New Roman" w:hAnsi="Times New Roman" w:cs="Times New Roman"/>
          <w:sz w:val="24"/>
          <w:szCs w:val="24"/>
        </w:rPr>
        <w:t xml:space="preserve">  Dipl. ing. Mile Zlokapa</w:t>
      </w:r>
      <w:r w:rsidR="001928D6">
        <w:rPr>
          <w:rFonts w:ascii="Times New Roman" w:hAnsi="Times New Roman" w:cs="Times New Roman"/>
          <w:sz w:val="24"/>
          <w:szCs w:val="24"/>
        </w:rPr>
        <w:t>, v.r.</w:t>
      </w:r>
    </w:p>
    <w:p w:rsidR="00D64309" w:rsidRDefault="00D64309">
      <w:r>
        <w:t>__________________________________________________________________________________</w:t>
      </w:r>
    </w:p>
    <w:p w:rsidR="004F78E1" w:rsidRDefault="004F78E1" w:rsidP="004F78E1">
      <w:pPr>
        <w:spacing w:after="160"/>
        <w:jc w:val="both"/>
        <w:rPr>
          <w:rFonts w:ascii="Times New Roman" w:hAnsi="Times New Roman" w:cs="Times New Roman"/>
          <w:sz w:val="24"/>
          <w:szCs w:val="24"/>
        </w:rPr>
      </w:pPr>
      <w:r w:rsidRPr="00DD1600">
        <w:rPr>
          <w:rFonts w:ascii="Times New Roman" w:hAnsi="Times New Roman" w:cs="Times New Roman"/>
          <w:sz w:val="24"/>
          <w:szCs w:val="24"/>
        </w:rPr>
        <w:t>Na temelju članka 10. i članka 1</w:t>
      </w:r>
      <w:r>
        <w:rPr>
          <w:rFonts w:ascii="Times New Roman" w:hAnsi="Times New Roman" w:cs="Times New Roman"/>
          <w:sz w:val="24"/>
          <w:szCs w:val="24"/>
        </w:rPr>
        <w:t>2</w:t>
      </w:r>
      <w:r w:rsidRPr="00DD1600">
        <w:rPr>
          <w:rFonts w:ascii="Times New Roman" w:hAnsi="Times New Roman" w:cs="Times New Roman"/>
          <w:sz w:val="24"/>
          <w:szCs w:val="24"/>
        </w:rPr>
        <w:t>. Zakona o poljoprivrednom zemljištu („Narodne novine“ broj 20/18</w:t>
      </w:r>
      <w:r>
        <w:rPr>
          <w:rFonts w:ascii="Times New Roman" w:hAnsi="Times New Roman" w:cs="Times New Roman"/>
          <w:sz w:val="24"/>
          <w:szCs w:val="24"/>
        </w:rPr>
        <w:t xml:space="preserve"> i 115/18</w:t>
      </w:r>
      <w:r w:rsidRPr="00DD1600">
        <w:rPr>
          <w:rFonts w:ascii="Times New Roman" w:hAnsi="Times New Roman" w:cs="Times New Roman"/>
          <w:sz w:val="24"/>
          <w:szCs w:val="24"/>
        </w:rPr>
        <w:t xml:space="preserve">) i članka 46. Statuta Općine Šodolovci („službeni glasnik općine Šodolovci“ broj 3/09, 2/13, 7/16 i 4/18) Općinski načelnik Općine Šodolovci podnosi Općinskom vijeću Općine Šodolovci na usvajanje </w:t>
      </w:r>
    </w:p>
    <w:p w:rsidR="004F78E1" w:rsidRPr="00DD1600" w:rsidRDefault="004F78E1" w:rsidP="004F78E1">
      <w:pPr>
        <w:spacing w:after="160"/>
        <w:jc w:val="both"/>
        <w:rPr>
          <w:rFonts w:ascii="Times New Roman" w:hAnsi="Times New Roman" w:cs="Times New Roman"/>
          <w:sz w:val="24"/>
          <w:szCs w:val="24"/>
        </w:rPr>
      </w:pPr>
    </w:p>
    <w:p w:rsidR="004F78E1" w:rsidRPr="00DD1600" w:rsidRDefault="004F78E1" w:rsidP="004F78E1">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IZVJEŠĆE</w:t>
      </w:r>
    </w:p>
    <w:p w:rsidR="004F78E1" w:rsidRPr="00DD1600" w:rsidRDefault="004F78E1" w:rsidP="004F78E1">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 xml:space="preserve">o primjeni agrotehničkih mjera i mjera za uređenje i održavanje poljoprivrednih rudina </w:t>
      </w:r>
    </w:p>
    <w:p w:rsidR="004F78E1" w:rsidRPr="00DD1600" w:rsidRDefault="004F78E1" w:rsidP="004F78E1">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na području Općine Šodolovci u 201</w:t>
      </w:r>
      <w:r>
        <w:rPr>
          <w:rFonts w:ascii="Times New Roman" w:hAnsi="Times New Roman" w:cs="Times New Roman"/>
          <w:b/>
          <w:sz w:val="24"/>
          <w:szCs w:val="24"/>
        </w:rPr>
        <w:t>8</w:t>
      </w:r>
      <w:r w:rsidRPr="00DD1600">
        <w:rPr>
          <w:rFonts w:ascii="Times New Roman" w:hAnsi="Times New Roman" w:cs="Times New Roman"/>
          <w:b/>
          <w:sz w:val="24"/>
          <w:szCs w:val="24"/>
        </w:rPr>
        <w:t>. godini</w:t>
      </w:r>
    </w:p>
    <w:p w:rsidR="004F78E1" w:rsidRPr="00DD1600" w:rsidRDefault="004F78E1" w:rsidP="004F78E1">
      <w:pPr>
        <w:spacing w:after="160"/>
        <w:jc w:val="both"/>
        <w:rPr>
          <w:rFonts w:ascii="Times New Roman" w:hAnsi="Times New Roman" w:cs="Times New Roman"/>
          <w:b/>
          <w:sz w:val="24"/>
          <w:szCs w:val="24"/>
        </w:rPr>
      </w:pPr>
    </w:p>
    <w:p w:rsidR="004F78E1" w:rsidRPr="00DD1600" w:rsidRDefault="004F78E1" w:rsidP="004F78E1">
      <w:pPr>
        <w:spacing w:after="160"/>
        <w:jc w:val="both"/>
        <w:rPr>
          <w:rFonts w:ascii="Times New Roman" w:hAnsi="Times New Roman" w:cs="Times New Roman"/>
          <w:b/>
          <w:sz w:val="24"/>
          <w:szCs w:val="24"/>
        </w:rPr>
      </w:pPr>
      <w:r w:rsidRPr="00DD1600">
        <w:rPr>
          <w:rFonts w:ascii="Times New Roman" w:hAnsi="Times New Roman" w:cs="Times New Roman"/>
          <w:b/>
          <w:sz w:val="24"/>
          <w:szCs w:val="24"/>
        </w:rPr>
        <w:t>UVOD</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Općinsko vijeće općine Šodolovci donijelo je Odluku o agrotehničkim mjerama, mjerama za uređivanje i održavanje poljoprivrednih rudina i mjerama zaštite od požara na poljoprivrednom zemljištu na području Općine Šodolovci („Službeni glasnik Općine Šodolovci“ broj 2/17). Sukladno odredbama Zakona o poljoprivrednom zemljištu, jedinica lokalne samouprave dostavlja Ministarstvu poljoprivrede i Hrvatsko</w:t>
      </w:r>
      <w:r>
        <w:rPr>
          <w:rFonts w:ascii="Times New Roman" w:eastAsia="Calibri" w:hAnsi="Times New Roman" w:cs="Times New Roman"/>
          <w:sz w:val="24"/>
          <w:szCs w:val="24"/>
          <w:lang w:eastAsia="hr-HR"/>
        </w:rPr>
        <w:t xml:space="preserve">j agenciji za poljoprivredu i hranu </w:t>
      </w:r>
      <w:r w:rsidRPr="00DD1600">
        <w:rPr>
          <w:rFonts w:ascii="Times New Roman" w:eastAsia="Calibri" w:hAnsi="Times New Roman" w:cs="Times New Roman"/>
          <w:sz w:val="24"/>
          <w:szCs w:val="24"/>
          <w:lang w:eastAsia="hr-HR"/>
        </w:rPr>
        <w:t>izvješće o primjeni mjera propisanih Odlukom do 31. ožujka svake tekuće godine za prethodnu godinu.</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Odlukom iz prethodnog stavka propisano je:</w:t>
      </w:r>
    </w:p>
    <w:p w:rsidR="004F78E1" w:rsidRPr="00DD1600" w:rsidRDefault="004F78E1" w:rsidP="004F78E1">
      <w:pPr>
        <w:numPr>
          <w:ilvl w:val="0"/>
          <w:numId w:val="18"/>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lastRenderedPageBreak/>
        <w:t>Agrotehničke mjere</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minimalna razina obrade i održavanja poljoprivrednog zemljišta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zakorovljenosti i obrastanja višegodišnjim raslinjem,</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suzbijanjem biljnih bolesti i štetočina,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korištenje i uništavanje biljnih ostataka,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organske tvari u tlu,</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povoljne strukture tla,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zaštita od erozije.</w:t>
      </w:r>
    </w:p>
    <w:p w:rsidR="004F78E1" w:rsidRPr="00DD1600" w:rsidRDefault="004F78E1" w:rsidP="004F78E1">
      <w:pPr>
        <w:numPr>
          <w:ilvl w:val="0"/>
          <w:numId w:val="19"/>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Mjere za uređivanje i održavanje poljoprivrednih rudina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živice i međa,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poljskih putova,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uređivanje i održavanje kanala,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zasjenjivanja,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sadnja i održavanje vjetrobranskih pojasa.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p>
    <w:p w:rsidR="004F78E1" w:rsidRPr="00DD1600" w:rsidRDefault="004F78E1" w:rsidP="004F78E1">
      <w:pPr>
        <w:autoSpaceDE w:val="0"/>
        <w:autoSpaceDN w:val="0"/>
        <w:adjustRightInd w:val="0"/>
        <w:spacing w:after="0" w:line="240"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AGROTEHNIČKE MJERE</w:t>
      </w:r>
    </w:p>
    <w:p w:rsidR="004F78E1" w:rsidRPr="00DD1600" w:rsidRDefault="004F78E1" w:rsidP="004F78E1">
      <w:pPr>
        <w:autoSpaceDE w:val="0"/>
        <w:autoSpaceDN w:val="0"/>
        <w:adjustRightInd w:val="0"/>
        <w:spacing w:after="0" w:line="240" w:lineRule="auto"/>
        <w:jc w:val="both"/>
        <w:rPr>
          <w:rFonts w:ascii="Calibri" w:eastAsia="Calibri" w:hAnsi="Calibri" w:cs="Calibri-Bold"/>
          <w:b/>
          <w:bCs/>
          <w:lang w:eastAsia="hr-HR"/>
        </w:rPr>
      </w:pP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Vlasnici i posjednici poljoprivrednog zemljišta na području Općine Šodolovci uglavnom su se pridržavali svih odredbi Odluke na način da su vodili računa o održavanju poljoprivrednog zemljišta, sprječavali su zakorovljenost i obrastanje raslinjem, provodili su postupke za suzbijanje biljnih bolesti i štetočina sukladno mjerama propisanim posebnim propisima za zaštitu bilja.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Korištenje mehanizacije obavljalo se primjereno stanju poljoprivrednog zemljišta i njegovim svojstvima. U uvjetima kada je tlo zasićeno vodom, poplavljeno ili prekriveno snijegom nije se koristila mehanizacija na poljoprivrednom zemljištu, osim prilikom žetve ili berbe usjeva.</w:t>
      </w:r>
    </w:p>
    <w:p w:rsidR="004F78E1" w:rsidRPr="00DD1600" w:rsidRDefault="004F78E1" w:rsidP="004F78E1">
      <w:pPr>
        <w:jc w:val="both"/>
        <w:rPr>
          <w:rFonts w:ascii="Times New Roman" w:eastAsia="Times New Roman" w:hAnsi="Times New Roman" w:cs="Times New Roman"/>
          <w:sz w:val="24"/>
          <w:szCs w:val="24"/>
          <w:lang w:eastAsia="hr-HR"/>
        </w:rPr>
      </w:pPr>
      <w:r w:rsidRPr="00DD1600">
        <w:rPr>
          <w:rFonts w:ascii="Times New Roman" w:eastAsia="Times New Roman" w:hAnsi="Times New Roman" w:cs="Times New Roman"/>
          <w:sz w:val="24"/>
          <w:szCs w:val="24"/>
          <w:lang w:eastAsia="hr-HR"/>
        </w:rPr>
        <w:t xml:space="preserve">Budući da na području Općine Šodolovci nema opasnosti od erozije poljoprivrednog zemljišta, zaštitu od erozije nije bilo potrebno provoditi. </w:t>
      </w:r>
    </w:p>
    <w:p w:rsidR="004F78E1" w:rsidRPr="00DD1600" w:rsidRDefault="004F78E1" w:rsidP="004F78E1">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MJERE ZA UREĐIVANJE I ODRŽAVANJE POLJOPRIVREDNIH RUDINA</w:t>
      </w:r>
    </w:p>
    <w:p w:rsidR="004F78E1" w:rsidRPr="00DD1600" w:rsidRDefault="004F78E1" w:rsidP="004F78E1">
      <w:pPr>
        <w:autoSpaceDE w:val="0"/>
        <w:autoSpaceDN w:val="0"/>
        <w:adjustRightInd w:val="0"/>
        <w:spacing w:after="0"/>
        <w:jc w:val="both"/>
        <w:rPr>
          <w:rFonts w:ascii="Times New Roman" w:eastAsia="Calibri" w:hAnsi="Times New Roman" w:cs="Times New Roman"/>
          <w:b/>
          <w:bCs/>
          <w:sz w:val="24"/>
          <w:szCs w:val="24"/>
          <w:lang w:eastAsia="hr-HR"/>
        </w:rPr>
      </w:pP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Na uređivanje odnosno održavanje poljskih putova i kanala uključila se i općina Šodolovci zajedno sa vlasnicima i posjednicima poljoprivrednog zemljišta.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Vezano uz sprječavanje zasjenjivanja susjednih parcela na kojima se vrši poljoprivredna proizvodnja vlasnici su se uglavnom pridržavali istoga, te nisu sadili visoko raslinje neposredno uz među, a isto im je uz dugogodišnje bavljenje poljoprivrednom proizvodnjom poznato od ranije.</w:t>
      </w:r>
    </w:p>
    <w:p w:rsidR="004F78E1" w:rsidRPr="00DD1600" w:rsidRDefault="004F78E1" w:rsidP="004F78E1">
      <w:pPr>
        <w:autoSpaceDE w:val="0"/>
        <w:autoSpaceDN w:val="0"/>
        <w:adjustRightInd w:val="0"/>
        <w:spacing w:after="0"/>
        <w:jc w:val="both"/>
        <w:rPr>
          <w:rFonts w:ascii="Times New Roman" w:eastAsia="Calibri" w:hAnsi="Times New Roman" w:cs="Times New Roman"/>
          <w:b/>
          <w:bCs/>
          <w:sz w:val="24"/>
          <w:szCs w:val="24"/>
          <w:lang w:eastAsia="hr-HR"/>
        </w:rPr>
      </w:pPr>
    </w:p>
    <w:p w:rsidR="004F78E1" w:rsidRPr="00DD1600" w:rsidRDefault="004F78E1" w:rsidP="004F78E1">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ZAKLJUČAK</w:t>
      </w:r>
    </w:p>
    <w:p w:rsidR="004F78E1" w:rsidRPr="00DD1600" w:rsidRDefault="004F78E1" w:rsidP="004F78E1">
      <w:pPr>
        <w:autoSpaceDE w:val="0"/>
        <w:autoSpaceDN w:val="0"/>
        <w:adjustRightInd w:val="0"/>
        <w:spacing w:after="0"/>
        <w:jc w:val="both"/>
        <w:rPr>
          <w:rFonts w:ascii="Times New Roman" w:eastAsia="Calibri" w:hAnsi="Times New Roman" w:cs="Times New Roman"/>
          <w:b/>
          <w:bCs/>
          <w:color w:val="FF0000"/>
          <w:sz w:val="24"/>
          <w:szCs w:val="24"/>
          <w:lang w:eastAsia="hr-HR"/>
        </w:rPr>
      </w:pP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Općina Šodolovci nastoji, prije svega aktivnim mjerama, potaknuti vlasnike i posjednike zemljišta na njihovo obrađivanje i sprječavanje njihove zakorovljenosti, te je  objavila  informativni letak na web stranici o obvezi redovitog održavanja poljoprivrednog zemljišta, te o štetnim posljedicama u slučaju njihova ogl</w:t>
      </w:r>
      <w:r>
        <w:rPr>
          <w:rFonts w:ascii="Times New Roman" w:eastAsia="Calibri" w:hAnsi="Times New Roman" w:cs="Times New Roman"/>
          <w:sz w:val="24"/>
          <w:szCs w:val="24"/>
          <w:lang w:eastAsia="hr-HR"/>
        </w:rPr>
        <w:t>u</w:t>
      </w:r>
      <w:r w:rsidRPr="00DD1600">
        <w:rPr>
          <w:rFonts w:ascii="Times New Roman" w:eastAsia="Calibri" w:hAnsi="Times New Roman" w:cs="Times New Roman"/>
          <w:sz w:val="24"/>
          <w:szCs w:val="24"/>
          <w:lang w:eastAsia="hr-HR"/>
        </w:rPr>
        <w:t>šivanja.</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lastRenderedPageBreak/>
        <w:t>KLASA: 320-0</w:t>
      </w:r>
      <w:r>
        <w:rPr>
          <w:rFonts w:ascii="Times New Roman" w:eastAsia="Calibri" w:hAnsi="Times New Roman" w:cs="Times New Roman"/>
          <w:sz w:val="24"/>
          <w:szCs w:val="24"/>
          <w:lang w:eastAsia="hr-HR"/>
        </w:rPr>
        <w:t>3</w:t>
      </w:r>
      <w:r w:rsidRPr="00DD1600">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9</w:t>
      </w:r>
      <w:r w:rsidRPr="00DD1600">
        <w:rPr>
          <w:rFonts w:ascii="Times New Roman" w:eastAsia="Calibri" w:hAnsi="Times New Roman" w:cs="Times New Roman"/>
          <w:sz w:val="24"/>
          <w:szCs w:val="24"/>
          <w:lang w:eastAsia="hr-HR"/>
        </w:rPr>
        <w:t>-01/1</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URBROJ: 2121/11-1</w:t>
      </w:r>
      <w:r>
        <w:rPr>
          <w:rFonts w:ascii="Times New Roman" w:eastAsia="Calibri" w:hAnsi="Times New Roman" w:cs="Times New Roman"/>
          <w:sz w:val="24"/>
          <w:szCs w:val="24"/>
          <w:lang w:eastAsia="hr-HR"/>
        </w:rPr>
        <w:t>9</w:t>
      </w:r>
      <w:r w:rsidRPr="00DD1600">
        <w:rPr>
          <w:rFonts w:ascii="Times New Roman" w:eastAsia="Calibri" w:hAnsi="Times New Roman" w:cs="Times New Roman"/>
          <w:sz w:val="24"/>
          <w:szCs w:val="24"/>
          <w:lang w:eastAsia="hr-HR"/>
        </w:rPr>
        <w:t>-1</w:t>
      </w:r>
    </w:p>
    <w:p w:rsidR="004F78E1" w:rsidRPr="00DD1600"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Šodolovci, </w:t>
      </w:r>
      <w:r>
        <w:rPr>
          <w:rFonts w:ascii="Times New Roman" w:eastAsia="Calibri" w:hAnsi="Times New Roman" w:cs="Times New Roman"/>
          <w:sz w:val="24"/>
          <w:szCs w:val="24"/>
          <w:lang w:eastAsia="hr-HR"/>
        </w:rPr>
        <w:t>29</w:t>
      </w:r>
      <w:r w:rsidRPr="00DD1600">
        <w:rPr>
          <w:rFonts w:ascii="Times New Roman" w:eastAsia="Calibri" w:hAnsi="Times New Roman" w:cs="Times New Roman"/>
          <w:sz w:val="24"/>
          <w:szCs w:val="24"/>
          <w:lang w:eastAsia="hr-HR"/>
        </w:rPr>
        <w:t>. ožujka 201</w:t>
      </w:r>
      <w:r>
        <w:rPr>
          <w:rFonts w:ascii="Times New Roman" w:eastAsia="Calibri" w:hAnsi="Times New Roman" w:cs="Times New Roman"/>
          <w:sz w:val="24"/>
          <w:szCs w:val="24"/>
          <w:lang w:eastAsia="hr-HR"/>
        </w:rPr>
        <w:t>9</w:t>
      </w:r>
      <w:r w:rsidRPr="00DD1600">
        <w:rPr>
          <w:rFonts w:ascii="Times New Roman" w:eastAsia="Calibri" w:hAnsi="Times New Roman" w:cs="Times New Roman"/>
          <w:sz w:val="24"/>
          <w:szCs w:val="24"/>
          <w:lang w:eastAsia="hr-HR"/>
        </w:rPr>
        <w:t>.                                                             OPĆINSKI NAČELNIK:</w:t>
      </w:r>
    </w:p>
    <w:p w:rsidR="004F78E1" w:rsidRDefault="004F78E1" w:rsidP="004F78E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 xml:space="preserve">  </w:t>
      </w: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 xml:space="preserve"> </w:t>
      </w:r>
      <w:r w:rsidRPr="00DD1600">
        <w:rPr>
          <w:rFonts w:ascii="Times New Roman" w:eastAsia="Calibri" w:hAnsi="Times New Roman" w:cs="Times New Roman"/>
          <w:sz w:val="24"/>
          <w:szCs w:val="24"/>
          <w:lang w:eastAsia="hr-HR"/>
        </w:rPr>
        <w:t>Dipl. ing. Mile Zlokapa</w:t>
      </w:r>
      <w:r w:rsidR="001928D6">
        <w:rPr>
          <w:rFonts w:ascii="Times New Roman" w:eastAsia="Calibri" w:hAnsi="Times New Roman" w:cs="Times New Roman"/>
          <w:sz w:val="24"/>
          <w:szCs w:val="24"/>
          <w:lang w:eastAsia="hr-HR"/>
        </w:rPr>
        <w:t>, v.r.</w:t>
      </w:r>
    </w:p>
    <w:p w:rsidR="004F78E1" w:rsidRDefault="004F78E1">
      <w:r>
        <w:rPr>
          <w:rFonts w:ascii="Times New Roman" w:eastAsia="Calibri" w:hAnsi="Times New Roman" w:cs="Times New Roman"/>
          <w:sz w:val="24"/>
          <w:szCs w:val="24"/>
          <w:lang w:eastAsia="hr-HR"/>
        </w:rPr>
        <w:t>___________________________________________________________________________</w:t>
      </w:r>
    </w:p>
    <w:p w:rsidR="00D64309" w:rsidRDefault="00D64309"/>
    <w:p w:rsidR="00D64309" w:rsidRPr="00D64309" w:rsidRDefault="00D64309" w:rsidP="00D64309">
      <w:pPr>
        <w:suppressAutoHyphens/>
        <w:autoSpaceDN w:val="0"/>
        <w:spacing w:after="0" w:line="240" w:lineRule="auto"/>
        <w:textAlignment w:val="baseline"/>
        <w:rPr>
          <w:rFonts w:ascii="Calibri" w:eastAsia="SimSun" w:hAnsi="Calibri" w:cs="Calibri"/>
          <w:kern w:val="3"/>
          <w:lang w:eastAsia="hr-HR"/>
        </w:rPr>
      </w:pPr>
      <w:r w:rsidRPr="00D64309">
        <w:rPr>
          <w:rFonts w:ascii="Calibri" w:eastAsia="SimSun" w:hAnsi="Calibri" w:cs="Calibri"/>
          <w:kern w:val="3"/>
          <w:lang w:eastAsia="hr-HR"/>
        </w:rPr>
        <w:t xml:space="preserve">                            </w:t>
      </w:r>
      <w:r w:rsidRPr="00D64309">
        <w:rPr>
          <w:rFonts w:ascii="Calibri" w:eastAsia="SimSun" w:hAnsi="Calibri" w:cs="Calibri"/>
          <w:noProof/>
          <w:kern w:val="3"/>
          <w:lang w:eastAsia="hr-HR"/>
        </w:rPr>
        <w:drawing>
          <wp:inline distT="0" distB="0" distL="0" distR="0" wp14:anchorId="4634E5A3" wp14:editId="765A6FE2">
            <wp:extent cx="704161" cy="864354"/>
            <wp:effectExtent l="0" t="0" r="689"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704161" cy="864354"/>
                    </a:xfrm>
                    <a:prstGeom prst="rect">
                      <a:avLst/>
                    </a:prstGeom>
                    <a:noFill/>
                    <a:ln>
                      <a:noFill/>
                      <a:prstDash/>
                    </a:ln>
                  </pic:spPr>
                </pic:pic>
              </a:graphicData>
            </a:graphic>
          </wp:inline>
        </w:drawing>
      </w:r>
    </w:p>
    <w:p w:rsidR="00D64309" w:rsidRPr="00D64309" w:rsidRDefault="00D64309" w:rsidP="00D64309">
      <w:pPr>
        <w:suppressAutoHyphens/>
        <w:autoSpaceDN w:val="0"/>
        <w:spacing w:after="0" w:line="240" w:lineRule="auto"/>
        <w:textAlignment w:val="baseline"/>
        <w:rPr>
          <w:rFonts w:ascii="Cambria" w:eastAsia="SimSun" w:hAnsi="Cambria" w:cs="Times New Roman"/>
          <w:b/>
          <w:kern w:val="3"/>
          <w:sz w:val="28"/>
          <w:szCs w:val="28"/>
          <w:lang w:eastAsia="hr-HR"/>
        </w:rPr>
      </w:pPr>
      <w:r w:rsidRPr="00D64309">
        <w:rPr>
          <w:rFonts w:ascii="Cambria" w:eastAsia="SimSun" w:hAnsi="Cambria" w:cs="Times New Roman"/>
          <w:b/>
          <w:kern w:val="3"/>
          <w:sz w:val="28"/>
          <w:szCs w:val="28"/>
          <w:lang w:eastAsia="hr-HR"/>
        </w:rPr>
        <w:t xml:space="preserve">          REPUBLIKA HRVATSKA</w:t>
      </w:r>
    </w:p>
    <w:p w:rsidR="00D64309" w:rsidRPr="00D64309" w:rsidRDefault="00D64309" w:rsidP="00D64309">
      <w:pPr>
        <w:suppressAutoHyphens/>
        <w:autoSpaceDN w:val="0"/>
        <w:spacing w:after="0" w:line="240" w:lineRule="auto"/>
        <w:textAlignment w:val="baseline"/>
        <w:rPr>
          <w:rFonts w:ascii="Cambria" w:eastAsia="SimSun" w:hAnsi="Cambria" w:cs="Times New Roman"/>
          <w:b/>
          <w:kern w:val="3"/>
          <w:sz w:val="28"/>
          <w:szCs w:val="28"/>
          <w:lang w:eastAsia="hr-HR"/>
        </w:rPr>
      </w:pPr>
      <w:r w:rsidRPr="00D64309">
        <w:rPr>
          <w:rFonts w:ascii="Cambria" w:eastAsia="SimSun" w:hAnsi="Cambria" w:cs="Times New Roman"/>
          <w:b/>
          <w:kern w:val="3"/>
          <w:sz w:val="28"/>
          <w:szCs w:val="28"/>
          <w:lang w:eastAsia="hr-HR"/>
        </w:rPr>
        <w:t>OSJEČKO-BARANJSKA ŽUPANIJA</w:t>
      </w:r>
    </w:p>
    <w:p w:rsidR="00D64309" w:rsidRPr="00D64309" w:rsidRDefault="00D64309" w:rsidP="00D64309">
      <w:pPr>
        <w:suppressAutoHyphens/>
        <w:autoSpaceDN w:val="0"/>
        <w:spacing w:after="0" w:line="240" w:lineRule="auto"/>
        <w:textAlignment w:val="baseline"/>
        <w:rPr>
          <w:rFonts w:ascii="Cambria" w:eastAsia="SimSun" w:hAnsi="Cambria" w:cs="Times New Roman"/>
          <w:b/>
          <w:kern w:val="3"/>
          <w:sz w:val="28"/>
          <w:szCs w:val="28"/>
          <w:lang w:eastAsia="hr-HR"/>
        </w:rPr>
      </w:pPr>
      <w:r w:rsidRPr="00D64309">
        <w:rPr>
          <w:rFonts w:ascii="Cambria" w:eastAsia="SimSun" w:hAnsi="Cambria" w:cs="Times New Roman"/>
          <w:b/>
          <w:kern w:val="3"/>
          <w:sz w:val="28"/>
          <w:szCs w:val="28"/>
          <w:lang w:eastAsia="hr-HR"/>
        </w:rPr>
        <w:t xml:space="preserve">            OPĆINA ŠODOLOVCI</w:t>
      </w:r>
    </w:p>
    <w:p w:rsidR="00D64309" w:rsidRPr="00D64309" w:rsidRDefault="00D64309" w:rsidP="00D64309">
      <w:pPr>
        <w:suppressAutoHyphens/>
        <w:autoSpaceDN w:val="0"/>
        <w:spacing w:after="0" w:line="240" w:lineRule="auto"/>
        <w:textAlignment w:val="baseline"/>
        <w:rPr>
          <w:rFonts w:ascii="Cambria" w:eastAsia="SimSun" w:hAnsi="Cambria" w:cs="Times New Roman"/>
          <w:b/>
          <w:kern w:val="3"/>
          <w:sz w:val="28"/>
          <w:szCs w:val="28"/>
          <w:lang w:eastAsia="hr-HR"/>
        </w:rPr>
      </w:pPr>
      <w:r w:rsidRPr="00D64309">
        <w:rPr>
          <w:rFonts w:ascii="Cambria" w:eastAsia="SimSun" w:hAnsi="Cambria" w:cs="Times New Roman"/>
          <w:b/>
          <w:kern w:val="3"/>
          <w:sz w:val="28"/>
          <w:szCs w:val="28"/>
          <w:lang w:eastAsia="hr-HR"/>
        </w:rPr>
        <w:t>Povjerenstvo za popis imovine i obveza općine Šodolovci</w:t>
      </w:r>
    </w:p>
    <w:p w:rsidR="00D64309" w:rsidRPr="00D64309" w:rsidRDefault="00D64309" w:rsidP="00D64309">
      <w:pPr>
        <w:suppressAutoHyphens/>
        <w:autoSpaceDN w:val="0"/>
        <w:spacing w:after="0" w:line="240" w:lineRule="auto"/>
        <w:textAlignment w:val="baseline"/>
        <w:rPr>
          <w:rFonts w:ascii="Cambria" w:eastAsia="SimSun" w:hAnsi="Cambria" w:cs="Times New Roman"/>
          <w:b/>
          <w:kern w:val="3"/>
          <w:sz w:val="24"/>
          <w:szCs w:val="24"/>
          <w:lang w:eastAsia="hr-HR"/>
        </w:rPr>
      </w:pP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D64309">
        <w:rPr>
          <w:rFonts w:ascii="Times New Roman" w:eastAsia="SimSun" w:hAnsi="Times New Roman" w:cs="Times New Roman"/>
          <w:kern w:val="3"/>
          <w:sz w:val="24"/>
          <w:szCs w:val="24"/>
          <w:lang w:eastAsia="hr-HR"/>
        </w:rPr>
        <w:t>KLASA: 406-08/18-01/</w:t>
      </w: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D64309">
        <w:rPr>
          <w:rFonts w:ascii="Times New Roman" w:eastAsia="SimSun" w:hAnsi="Times New Roman" w:cs="Times New Roman"/>
          <w:kern w:val="3"/>
          <w:sz w:val="24"/>
          <w:szCs w:val="24"/>
          <w:lang w:eastAsia="hr-HR"/>
        </w:rPr>
        <w:t>URBROJ: 2121/11-19-</w:t>
      </w: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D64309" w:rsidRPr="00D64309" w:rsidRDefault="00D64309" w:rsidP="00D64309">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D64309" w:rsidRPr="00D64309" w:rsidRDefault="00D64309" w:rsidP="00D64309">
      <w:pPr>
        <w:suppressAutoHyphens/>
        <w:autoSpaceDN w:val="0"/>
        <w:spacing w:after="0" w:line="240" w:lineRule="auto"/>
        <w:textAlignment w:val="baseline"/>
        <w:rPr>
          <w:rFonts w:ascii="Cambria" w:eastAsia="SimSun" w:hAnsi="Cambria" w:cs="Times New Roman"/>
          <w:kern w:val="3"/>
          <w:sz w:val="24"/>
          <w:szCs w:val="24"/>
          <w:lang w:eastAsia="hr-HR"/>
        </w:rPr>
      </w:pPr>
      <w:r w:rsidRPr="00D64309">
        <w:rPr>
          <w:rFonts w:ascii="Cambria" w:eastAsia="SimSun" w:hAnsi="Cambria" w:cs="Times New Roman"/>
          <w:kern w:val="3"/>
          <w:sz w:val="24"/>
          <w:szCs w:val="24"/>
          <w:lang w:eastAsia="hr-HR"/>
        </w:rPr>
        <w:t xml:space="preserve">                 </w:t>
      </w:r>
    </w:p>
    <w:p w:rsidR="00D64309" w:rsidRPr="00D64309" w:rsidRDefault="00D64309" w:rsidP="00D64309">
      <w:pPr>
        <w:suppressAutoHyphens/>
        <w:autoSpaceDN w:val="0"/>
        <w:spacing w:after="0" w:line="240" w:lineRule="auto"/>
        <w:textAlignment w:val="baseline"/>
        <w:rPr>
          <w:rFonts w:ascii="Cambria" w:eastAsia="SimSun" w:hAnsi="Cambria" w:cs="Times New Roman"/>
          <w:kern w:val="3"/>
          <w:sz w:val="24"/>
          <w:szCs w:val="24"/>
          <w:lang w:eastAsia="hr-HR"/>
        </w:rPr>
      </w:pPr>
    </w:p>
    <w:p w:rsidR="00D64309" w:rsidRPr="00D64309" w:rsidRDefault="00D64309" w:rsidP="00D64309">
      <w:pPr>
        <w:suppressAutoHyphens/>
        <w:autoSpaceDN w:val="0"/>
        <w:spacing w:after="0" w:line="240" w:lineRule="auto"/>
        <w:jc w:val="center"/>
        <w:textAlignment w:val="baseline"/>
        <w:rPr>
          <w:rFonts w:ascii="Cambria" w:eastAsia="SimSun" w:hAnsi="Cambria" w:cs="Times New Roman"/>
          <w:b/>
          <w:kern w:val="3"/>
          <w:sz w:val="36"/>
          <w:szCs w:val="36"/>
          <w:lang w:eastAsia="hr-HR"/>
        </w:rPr>
      </w:pPr>
      <w:r w:rsidRPr="00D64309">
        <w:rPr>
          <w:rFonts w:ascii="Cambria" w:eastAsia="SimSun" w:hAnsi="Cambria" w:cs="Times New Roman"/>
          <w:b/>
          <w:kern w:val="3"/>
          <w:sz w:val="36"/>
          <w:szCs w:val="36"/>
          <w:lang w:eastAsia="hr-HR"/>
        </w:rPr>
        <w:t xml:space="preserve">IZVJEŠĆE O POPISU IMOVINE I OBVEZA OPĆINE ŠODOLOVCI </w:t>
      </w:r>
    </w:p>
    <w:p w:rsidR="00D64309" w:rsidRPr="00D64309" w:rsidRDefault="00D64309" w:rsidP="00D64309">
      <w:pPr>
        <w:suppressAutoHyphens/>
        <w:autoSpaceDN w:val="0"/>
        <w:spacing w:after="0" w:line="240" w:lineRule="auto"/>
        <w:jc w:val="center"/>
        <w:textAlignment w:val="baseline"/>
        <w:rPr>
          <w:rFonts w:ascii="Cambria" w:eastAsia="SimSun" w:hAnsi="Cambria" w:cs="Times New Roman"/>
          <w:kern w:val="3"/>
          <w:sz w:val="36"/>
          <w:szCs w:val="36"/>
          <w:lang w:eastAsia="hr-HR"/>
        </w:rPr>
      </w:pPr>
      <w:r w:rsidRPr="00D64309">
        <w:rPr>
          <w:rFonts w:ascii="Cambria" w:eastAsia="SimSun" w:hAnsi="Cambria" w:cs="Times New Roman"/>
          <w:kern w:val="3"/>
          <w:sz w:val="36"/>
          <w:szCs w:val="36"/>
          <w:lang w:eastAsia="hr-HR"/>
        </w:rPr>
        <w:t>sa stanjem na dan 31.12.2018.g.</w:t>
      </w:r>
    </w:p>
    <w:p w:rsidR="00D64309" w:rsidRPr="00D64309" w:rsidRDefault="00D64309" w:rsidP="00D64309">
      <w:pPr>
        <w:suppressAutoHyphens/>
        <w:autoSpaceDN w:val="0"/>
        <w:spacing w:after="0" w:line="240" w:lineRule="auto"/>
        <w:textAlignment w:val="baseline"/>
        <w:rPr>
          <w:rFonts w:ascii="Cambria" w:eastAsia="SimSun" w:hAnsi="Cambria" w:cs="Times New Roman"/>
          <w:kern w:val="3"/>
          <w:sz w:val="24"/>
          <w:szCs w:val="24"/>
          <w:lang w:eastAsia="hr-HR"/>
        </w:rPr>
      </w:pPr>
    </w:p>
    <w:p w:rsidR="00D64309" w:rsidRPr="00D64309" w:rsidRDefault="00D64309" w:rsidP="00D64309">
      <w:pPr>
        <w:suppressAutoHyphens/>
        <w:autoSpaceDN w:val="0"/>
        <w:spacing w:after="0" w:line="240" w:lineRule="auto"/>
        <w:jc w:val="right"/>
        <w:textAlignment w:val="baseline"/>
        <w:rPr>
          <w:rFonts w:ascii="Cambria" w:eastAsia="SimSun" w:hAnsi="Cambria" w:cs="Times New Roman"/>
          <w:kern w:val="3"/>
          <w:sz w:val="24"/>
          <w:szCs w:val="24"/>
          <w:lang w:eastAsia="hr-HR"/>
        </w:rPr>
      </w:pPr>
    </w:p>
    <w:p w:rsidR="00D64309" w:rsidRPr="00D64309" w:rsidRDefault="00D64309" w:rsidP="00D64309">
      <w:pPr>
        <w:tabs>
          <w:tab w:val="left" w:pos="1290"/>
          <w:tab w:val="left" w:pos="1380"/>
        </w:tabs>
        <w:suppressAutoHyphens/>
        <w:autoSpaceDN w:val="0"/>
        <w:spacing w:after="0"/>
        <w:jc w:val="right"/>
        <w:textAlignment w:val="baseline"/>
        <w:rPr>
          <w:rFonts w:ascii="Cambria" w:eastAsia="SimSun" w:hAnsi="Cambria" w:cs="Times New Roman"/>
          <w:b/>
          <w:kern w:val="3"/>
          <w:sz w:val="24"/>
          <w:szCs w:val="24"/>
          <w:lang w:eastAsia="hr-HR"/>
        </w:rPr>
      </w:pPr>
    </w:p>
    <w:p w:rsidR="00D64309" w:rsidRPr="00D64309" w:rsidRDefault="00D64309" w:rsidP="00D64309">
      <w:pPr>
        <w:tabs>
          <w:tab w:val="left" w:pos="1290"/>
          <w:tab w:val="left" w:pos="1380"/>
        </w:tabs>
        <w:suppressAutoHyphens/>
        <w:autoSpaceDN w:val="0"/>
        <w:spacing w:after="0"/>
        <w:jc w:val="right"/>
        <w:textAlignment w:val="baseline"/>
        <w:rPr>
          <w:rFonts w:ascii="Cambria" w:eastAsia="SimSun" w:hAnsi="Cambria" w:cs="Times New Roman"/>
          <w:b/>
          <w:kern w:val="3"/>
          <w:sz w:val="24"/>
          <w:szCs w:val="24"/>
          <w:lang w:eastAsia="hr-HR"/>
        </w:rPr>
      </w:pPr>
    </w:p>
    <w:p w:rsidR="00D64309" w:rsidRPr="00D64309" w:rsidRDefault="00D64309" w:rsidP="00D64309">
      <w:pPr>
        <w:tabs>
          <w:tab w:val="left" w:pos="1290"/>
          <w:tab w:val="left" w:pos="1380"/>
        </w:tabs>
        <w:suppressAutoHyphens/>
        <w:autoSpaceDN w:val="0"/>
        <w:spacing w:after="0"/>
        <w:jc w:val="right"/>
        <w:textAlignment w:val="baseline"/>
        <w:rPr>
          <w:rFonts w:ascii="Cambria" w:eastAsia="SimSun" w:hAnsi="Cambria" w:cs="Times New Roman"/>
          <w:kern w:val="3"/>
          <w:sz w:val="24"/>
          <w:szCs w:val="24"/>
          <w:lang w:eastAsia="hr-HR"/>
        </w:rPr>
      </w:pPr>
    </w:p>
    <w:p w:rsidR="00D64309" w:rsidRPr="00D64309" w:rsidRDefault="00D64309" w:rsidP="00D64309">
      <w:pPr>
        <w:tabs>
          <w:tab w:val="left" w:pos="1290"/>
          <w:tab w:val="left" w:pos="1380"/>
        </w:tabs>
        <w:suppressAutoHyphens/>
        <w:autoSpaceDN w:val="0"/>
        <w:jc w:val="right"/>
        <w:textAlignment w:val="baseline"/>
        <w:rPr>
          <w:rFonts w:ascii="Cambria" w:eastAsia="SimSun" w:hAnsi="Cambria" w:cs="Times New Roman"/>
          <w:kern w:val="3"/>
          <w:sz w:val="24"/>
          <w:szCs w:val="24"/>
          <w:lang w:eastAsia="hr-HR"/>
        </w:rPr>
      </w:pPr>
    </w:p>
    <w:p w:rsidR="00D64309" w:rsidRPr="00D64309" w:rsidRDefault="00D64309" w:rsidP="00D64309">
      <w:pPr>
        <w:suppressAutoHyphens/>
        <w:autoSpaceDN w:val="0"/>
        <w:textAlignment w:val="baseline"/>
        <w:rPr>
          <w:rFonts w:ascii="Calibri" w:eastAsia="SimSun" w:hAnsi="Calibri" w:cs="Calibri"/>
          <w:kern w:val="3"/>
          <w:lang w:eastAsia="hr-HR"/>
        </w:rPr>
      </w:pPr>
      <w:r w:rsidRPr="00D64309">
        <w:rPr>
          <w:rFonts w:ascii="Calibri" w:eastAsia="SimSun" w:hAnsi="Calibri" w:cs="Calibri"/>
          <w:kern w:val="3"/>
          <w:lang w:eastAsia="hr-HR"/>
        </w:rPr>
        <w:tab/>
      </w:r>
      <w:r w:rsidRPr="00D64309">
        <w:rPr>
          <w:rFonts w:ascii="Calibri" w:eastAsia="SimSun" w:hAnsi="Calibri" w:cs="Calibri"/>
          <w:kern w:val="3"/>
          <w:lang w:eastAsia="hr-HR"/>
        </w:rPr>
        <w:tab/>
      </w:r>
      <w:r w:rsidRPr="00D64309">
        <w:rPr>
          <w:rFonts w:ascii="Calibri" w:eastAsia="SimSun" w:hAnsi="Calibri" w:cs="Calibri"/>
          <w:kern w:val="3"/>
          <w:lang w:eastAsia="hr-HR"/>
        </w:rPr>
        <w:tab/>
      </w:r>
      <w:r w:rsidRPr="00D64309">
        <w:rPr>
          <w:rFonts w:ascii="Calibri" w:eastAsia="SimSun" w:hAnsi="Calibri" w:cs="Calibri"/>
          <w:kern w:val="3"/>
          <w:lang w:eastAsia="hr-HR"/>
        </w:rPr>
        <w:tab/>
      </w:r>
      <w:r w:rsidRPr="00D64309">
        <w:rPr>
          <w:rFonts w:ascii="Calibri" w:eastAsia="SimSun" w:hAnsi="Calibri" w:cs="Calibri"/>
          <w:kern w:val="3"/>
          <w:lang w:eastAsia="hr-HR"/>
        </w:rPr>
        <w:tab/>
      </w:r>
      <w:r w:rsidRPr="00D64309">
        <w:rPr>
          <w:rFonts w:ascii="Calibri" w:eastAsia="SimSun" w:hAnsi="Calibri" w:cs="Calibri"/>
          <w:kern w:val="3"/>
          <w:lang w:eastAsia="hr-HR"/>
        </w:rPr>
        <w:tab/>
      </w:r>
      <w:r w:rsidRPr="00D64309">
        <w:rPr>
          <w:rFonts w:ascii="Calibri" w:eastAsia="SimSun" w:hAnsi="Calibri" w:cs="Calibri"/>
          <w:kern w:val="3"/>
          <w:lang w:eastAsia="hr-HR"/>
        </w:rPr>
        <w:tab/>
      </w:r>
    </w:p>
    <w:p w:rsidR="00D64309" w:rsidRPr="00D64309" w:rsidRDefault="00D64309" w:rsidP="00D64309">
      <w:pPr>
        <w:suppressAutoHyphens/>
        <w:autoSpaceDN w:val="0"/>
        <w:spacing w:line="240" w:lineRule="auto"/>
        <w:ind w:left="567" w:right="567"/>
        <w:textAlignment w:val="baseline"/>
        <w:rPr>
          <w:rFonts w:ascii="Times New Roman" w:eastAsia="SimSun" w:hAnsi="Times New Roman" w:cs="Calibri"/>
          <w:b/>
          <w:bCs/>
          <w:kern w:val="3"/>
          <w:lang w:eastAsia="hr-HR"/>
        </w:rPr>
      </w:pPr>
    </w:p>
    <w:p w:rsidR="00D64309" w:rsidRPr="00D64309" w:rsidRDefault="00D64309" w:rsidP="00D64309">
      <w:pPr>
        <w:suppressAutoHyphens/>
        <w:autoSpaceDN w:val="0"/>
        <w:spacing w:line="240" w:lineRule="auto"/>
        <w:ind w:left="567" w:right="567"/>
        <w:textAlignment w:val="baseline"/>
        <w:rPr>
          <w:rFonts w:ascii="Times New Roman" w:eastAsia="SimSun" w:hAnsi="Times New Roman" w:cs="Calibri"/>
          <w:b/>
          <w:bCs/>
          <w:kern w:val="3"/>
          <w:lang w:eastAsia="hr-HR"/>
        </w:rPr>
      </w:pPr>
    </w:p>
    <w:p w:rsidR="00D64309" w:rsidRPr="00D64309" w:rsidRDefault="00D64309" w:rsidP="00D64309">
      <w:pPr>
        <w:suppressAutoHyphens/>
        <w:autoSpaceDN w:val="0"/>
        <w:spacing w:line="240" w:lineRule="auto"/>
        <w:ind w:left="567" w:right="567"/>
        <w:textAlignment w:val="baseline"/>
        <w:rPr>
          <w:rFonts w:ascii="Times New Roman" w:eastAsia="SimSun" w:hAnsi="Times New Roman" w:cs="Calibri"/>
          <w:b/>
          <w:bCs/>
          <w:kern w:val="3"/>
          <w:lang w:eastAsia="hr-HR"/>
        </w:rPr>
      </w:pPr>
    </w:p>
    <w:p w:rsidR="00D64309" w:rsidRPr="00D64309" w:rsidRDefault="00D64309" w:rsidP="00D64309">
      <w:pPr>
        <w:suppressAutoHyphens/>
        <w:autoSpaceDN w:val="0"/>
        <w:spacing w:line="240" w:lineRule="auto"/>
        <w:ind w:right="567"/>
        <w:textAlignment w:val="baseline"/>
        <w:rPr>
          <w:rFonts w:ascii="Times New Roman" w:eastAsia="SimSun" w:hAnsi="Times New Roman" w:cs="Calibri"/>
          <w:b/>
          <w:bCs/>
          <w:kern w:val="3"/>
          <w:lang w:eastAsia="hr-HR"/>
        </w:rPr>
      </w:pPr>
    </w:p>
    <w:p w:rsidR="00D64309" w:rsidRPr="00D64309" w:rsidRDefault="00D64309" w:rsidP="00D64309">
      <w:pPr>
        <w:suppressAutoHyphens/>
        <w:autoSpaceDN w:val="0"/>
        <w:spacing w:line="240" w:lineRule="auto"/>
        <w:ind w:left="567" w:right="567"/>
        <w:textAlignment w:val="baseline"/>
        <w:rPr>
          <w:rFonts w:ascii="Times New Roman" w:eastAsia="SimSun" w:hAnsi="Times New Roman" w:cs="Calibri"/>
          <w:b/>
          <w:bCs/>
          <w:kern w:val="3"/>
          <w:lang w:eastAsia="hr-HR"/>
        </w:rPr>
      </w:pPr>
    </w:p>
    <w:p w:rsidR="00D64309" w:rsidRPr="00D64309" w:rsidRDefault="00D64309" w:rsidP="00D64309">
      <w:pPr>
        <w:suppressAutoHyphens/>
        <w:autoSpaceDN w:val="0"/>
        <w:spacing w:line="240" w:lineRule="auto"/>
        <w:ind w:left="567" w:right="567"/>
        <w:textAlignment w:val="baseline"/>
        <w:rPr>
          <w:rFonts w:ascii="Times New Roman" w:eastAsia="SimSun" w:hAnsi="Times New Roman" w:cs="Calibri"/>
          <w:b/>
          <w:bCs/>
          <w:kern w:val="3"/>
          <w:lang w:eastAsia="hr-HR"/>
        </w:rPr>
      </w:pPr>
    </w:p>
    <w:p w:rsidR="00D64309" w:rsidRPr="00D64309" w:rsidRDefault="00D64309" w:rsidP="00D64309">
      <w:pPr>
        <w:suppressAutoHyphens/>
        <w:autoSpaceDN w:val="0"/>
        <w:spacing w:line="240" w:lineRule="auto"/>
        <w:ind w:left="567" w:right="567"/>
        <w:textAlignment w:val="baseline"/>
        <w:rPr>
          <w:rFonts w:ascii="Times New Roman" w:eastAsia="SimSun" w:hAnsi="Times New Roman" w:cs="Calibri"/>
          <w:b/>
          <w:bCs/>
          <w:kern w:val="3"/>
          <w:lang w:eastAsia="hr-HR"/>
        </w:rPr>
      </w:pPr>
    </w:p>
    <w:p w:rsidR="00D64309" w:rsidRPr="00D64309" w:rsidRDefault="00D64309" w:rsidP="00D64309">
      <w:pPr>
        <w:suppressAutoHyphens/>
        <w:autoSpaceDN w:val="0"/>
        <w:spacing w:line="240" w:lineRule="auto"/>
        <w:ind w:left="567" w:right="567"/>
        <w:jc w:val="center"/>
        <w:textAlignment w:val="baseline"/>
        <w:rPr>
          <w:rFonts w:ascii="Cambria" w:eastAsia="SimSun" w:hAnsi="Cambria" w:cs="Calibri"/>
          <w:bCs/>
          <w:kern w:val="3"/>
          <w:sz w:val="28"/>
          <w:szCs w:val="28"/>
          <w:lang w:eastAsia="hr-HR"/>
        </w:rPr>
      </w:pPr>
      <w:r w:rsidRPr="00D64309">
        <w:rPr>
          <w:rFonts w:ascii="Cambria" w:eastAsia="SimSun" w:hAnsi="Cambria" w:cs="Calibri"/>
          <w:bCs/>
          <w:kern w:val="3"/>
          <w:sz w:val="28"/>
          <w:szCs w:val="28"/>
          <w:lang w:eastAsia="hr-HR"/>
        </w:rPr>
        <w:t>Šodolovci, 29. siječnja 2019.g.</w:t>
      </w:r>
    </w:p>
    <w:p w:rsidR="00D64309" w:rsidRPr="00D64309" w:rsidRDefault="00D64309" w:rsidP="00D64309">
      <w:pPr>
        <w:suppressAutoHyphens/>
        <w:autoSpaceDN w:val="0"/>
        <w:spacing w:after="0" w:line="240" w:lineRule="auto"/>
        <w:ind w:right="567" w:firstLine="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Na temelju članka 14. Pravilnika o proračunskom računovodstvu i računskom planu („Narodne novine“ br. 124/14, 115/15, 87/16 i 3/18) u općini Šodolovci obavljen je popis imovine i obveza sa stanjem na dan 31.12.2018.g.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Za obavljanje popisa imovine i obveza, a sukladno članku 15. Pravilnika o proračunskom računovodstvu i računskom planu i članka 1. Odluke o osnivanju i imenovanju povjerenstva za popis imovine, obveza i potraživanja Općine Šodolovci („Službeni glasnik Općine Šodolovci“ broj 10/18), općinski  načelnik općine Šodolovci osnovao je Povjerensvo za popis u slijedećem sastavu:</w:t>
      </w:r>
    </w:p>
    <w:p w:rsidR="00D64309" w:rsidRPr="00D64309" w:rsidRDefault="00D64309" w:rsidP="00D64309">
      <w:pPr>
        <w:widowControl w:val="0"/>
        <w:numPr>
          <w:ilvl w:val="0"/>
          <w:numId w:val="11"/>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Darija Ćeran, predsjednik</w:t>
      </w:r>
    </w:p>
    <w:p w:rsidR="00D64309" w:rsidRPr="00D64309" w:rsidRDefault="00D64309" w:rsidP="00D64309">
      <w:pPr>
        <w:widowControl w:val="0"/>
        <w:numPr>
          <w:ilvl w:val="0"/>
          <w:numId w:val="11"/>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Jovana Avrić, član</w:t>
      </w:r>
    </w:p>
    <w:p w:rsidR="00D64309" w:rsidRPr="00D64309" w:rsidRDefault="00D64309" w:rsidP="00D64309">
      <w:pPr>
        <w:widowControl w:val="0"/>
        <w:numPr>
          <w:ilvl w:val="0"/>
          <w:numId w:val="11"/>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Ana Aleksić, član.</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Osnovano Povjerenstvo je provelo postupak utvrđivanja stvarnog stanja imovine i obveza, prema kojem se postojeća knjigovodstvena stanja svode na popisom utvrđena – stvarna stanja.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Sukladno Uputi Ministarstva financija o obavljanju popisa imovine i obveza od dana 11. prosinca 2015.g. (KLASA: 400-01/15-01/112; URBROJ: 513-05-02-15-2 ) popisom je potrebno obuhvatiti svu imovinu i obveze koji su u strukturi Računskog plana proračuna obuhvaćeni razredima:</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0 Nefinancijska imovina</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1 Financijska imovina</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2 Obveze.</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Provedenim popisom imovine i obveza Povjerenstvo je konstatiralo dalje navedeno u ovom Izvješću.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
          <w:bCs/>
          <w:i/>
          <w:kern w:val="3"/>
          <w:sz w:val="28"/>
          <w:szCs w:val="28"/>
          <w:lang w:eastAsia="hr-HR"/>
        </w:rPr>
      </w:pPr>
      <w:r w:rsidRPr="00D64309">
        <w:rPr>
          <w:rFonts w:ascii="Cambria" w:eastAsia="SimSun" w:hAnsi="Cambria" w:cs="Calibri"/>
          <w:b/>
          <w:bCs/>
          <w:i/>
          <w:kern w:val="3"/>
          <w:sz w:val="28"/>
          <w:szCs w:val="28"/>
          <w:lang w:eastAsia="hr-HR"/>
        </w:rPr>
        <w:t>NEFINANCIJSKA IMOVINA</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
          <w:bCs/>
          <w:i/>
          <w:kern w:val="3"/>
          <w:sz w:val="28"/>
          <w:szCs w:val="28"/>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Nefinancijsku imovinu općine Šodolovci čini:</w:t>
      </w:r>
    </w:p>
    <w:p w:rsidR="00D64309" w:rsidRPr="00D64309" w:rsidRDefault="00D64309" w:rsidP="00D64309">
      <w:pPr>
        <w:widowControl w:val="0"/>
        <w:numPr>
          <w:ilvl w:val="0"/>
          <w:numId w:val="12"/>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Neproizvedena dugotrajna imovina,</w:t>
      </w:r>
    </w:p>
    <w:p w:rsidR="00D64309" w:rsidRPr="00D64309" w:rsidRDefault="00D64309" w:rsidP="00D64309">
      <w:pPr>
        <w:widowControl w:val="0"/>
        <w:numPr>
          <w:ilvl w:val="0"/>
          <w:numId w:val="12"/>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Proizvedena dugotrajna imovina,</w:t>
      </w:r>
    </w:p>
    <w:p w:rsidR="00D64309" w:rsidRPr="00D64309" w:rsidRDefault="00D64309" w:rsidP="00D64309">
      <w:pPr>
        <w:widowControl w:val="0"/>
        <w:numPr>
          <w:ilvl w:val="0"/>
          <w:numId w:val="12"/>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Sitni inventar i </w:t>
      </w:r>
    </w:p>
    <w:p w:rsidR="00D64309" w:rsidRPr="00D64309" w:rsidRDefault="00D64309" w:rsidP="00D64309">
      <w:pPr>
        <w:widowControl w:val="0"/>
        <w:numPr>
          <w:ilvl w:val="0"/>
          <w:numId w:val="12"/>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Dugotrajna nefinancijska imovina u pripremi.</w:t>
      </w:r>
    </w:p>
    <w:p w:rsidR="00D64309" w:rsidRPr="00D64309" w:rsidRDefault="00D64309" w:rsidP="00D64309">
      <w:pPr>
        <w:suppressAutoHyphens/>
        <w:autoSpaceDN w:val="0"/>
        <w:spacing w:after="0" w:line="240" w:lineRule="auto"/>
        <w:ind w:left="360"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U Tablici br. 1 je pregled knjigovodstvenog stanja neproizvedene dugotrajne imovine na dan 31. 12. 2018.g.</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Tablica br. 1: Knjigovodstveno stanje neproizvedene dugotrajne imovine općine Šodolovci na dan 31.12.2018.g.</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D64309" w:rsidRPr="00D64309" w:rsidTr="00D64309">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bookmarkStart w:id="2" w:name="OLE_LINK1"/>
            <w:bookmarkStart w:id="3" w:name="OLE_LINK2"/>
            <w:bookmarkStart w:id="4" w:name="OLE_LINK3"/>
            <w:r w:rsidRPr="00D64309">
              <w:rPr>
                <w:rFonts w:ascii="Cambria" w:eastAsia="SimSun" w:hAnsi="Cambria" w:cs="Calibri"/>
                <w:b/>
                <w:bCs/>
                <w:kern w:val="3"/>
                <w:sz w:val="24"/>
                <w:szCs w:val="24"/>
                <w:lang w:eastAsia="hr-HR"/>
              </w:rPr>
              <w:lastRenderedPageBreak/>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Knjigovodstveno stanje na dan 31.12.2018.g. (kn)</w:t>
            </w:r>
          </w:p>
        </w:tc>
      </w:tr>
      <w:tr w:rsidR="00D64309" w:rsidRPr="00D64309" w:rsidTr="00D64309">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Neproizvedena dugotrajna imovina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62.801,00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62.801,00</w:t>
            </w:r>
          </w:p>
        </w:tc>
      </w:tr>
      <w:bookmarkEnd w:id="2"/>
      <w:bookmarkEnd w:id="3"/>
      <w:bookmarkEnd w:id="4"/>
    </w:tbl>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Detaljniji prikaz neproizvedene dugotrajne imovine vidljiv je iz popisnih lista priloženih uz ovo Izvješće. Budući da općinsko zemljište čini najveći dio neproizvedene dugotrajne imovine, a vrijednost istoga još uvijek nije procijenjena Povjerenstvo predlaže da se izvrši procjena tijekom 2019. g. kako bi Bilanca sa stanjem na dan 31.12.2019.g. iskazivala odgovarajuću vrijednost.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Najveći udio u ukupnoj nefinancijskoj imovini se odnosi na proizvedenu dugotrajnu imovinu, a knjigovodstveno stanje iste vidljivo je iz Tablice br. 2.</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Tablica br. 2: Knjigovodstveno stanje proizvedene dugotrajne imovine općine Šodolovci na dan 31.12.2018.g.</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076"/>
        <w:gridCol w:w="2260"/>
        <w:gridCol w:w="2127"/>
        <w:gridCol w:w="2624"/>
      </w:tblGrid>
      <w:tr w:rsidR="00D64309" w:rsidRPr="00D64309" w:rsidTr="00D64309">
        <w:trPr>
          <w:trHeight w:val="1354"/>
        </w:trPr>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bookmarkStart w:id="5" w:name="OLE_LINK4"/>
            <w:bookmarkStart w:id="6" w:name="OLE_LINK5"/>
            <w:bookmarkStart w:id="7" w:name="OLE_LINK6"/>
            <w:r w:rsidRPr="00D64309">
              <w:rPr>
                <w:rFonts w:ascii="Cambria" w:eastAsia="SimSun" w:hAnsi="Cambria" w:cs="Calibri"/>
                <w:b/>
                <w:bCs/>
                <w:kern w:val="3"/>
                <w:sz w:val="24"/>
                <w:szCs w:val="24"/>
                <w:lang w:eastAsia="hr-HR"/>
              </w:rPr>
              <w:t>Naziv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Nabavna vrijednost (kn)</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Knjigovodstveno stanje na dan 31.12.2018.g. (kn)</w:t>
            </w:r>
          </w:p>
        </w:tc>
      </w:tr>
      <w:tr w:rsidR="00D64309" w:rsidRPr="00D64309" w:rsidTr="00D64309">
        <w:trPr>
          <w:trHeight w:val="324"/>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Proizvedena dugotrajna imovina</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10.021.926,73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3.390.452,48</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widowControl w:val="0"/>
              <w:suppressAutoHyphens/>
              <w:autoSpaceDN w:val="0"/>
              <w:spacing w:after="0" w:line="240" w:lineRule="auto"/>
              <w:textAlignment w:val="baseline"/>
              <w:rPr>
                <w:rFonts w:ascii="Cambria" w:eastAsia="SimSun" w:hAnsi="Cambria" w:cs="Calibri"/>
                <w:kern w:val="3"/>
                <w:sz w:val="24"/>
                <w:szCs w:val="24"/>
                <w:lang w:eastAsia="hr-HR"/>
              </w:rPr>
            </w:pPr>
            <w:r w:rsidRPr="00D64309">
              <w:rPr>
                <w:rFonts w:ascii="Cambria" w:eastAsia="SimSun" w:hAnsi="Cambria" w:cs="Calibri"/>
                <w:kern w:val="3"/>
                <w:sz w:val="24"/>
                <w:szCs w:val="24"/>
                <w:lang w:eastAsia="hr-HR"/>
              </w:rPr>
              <w:t>6.631.474,24</w:t>
            </w:r>
          </w:p>
        </w:tc>
      </w:tr>
      <w:bookmarkEnd w:id="5"/>
      <w:bookmarkEnd w:id="6"/>
      <w:bookmarkEnd w:id="7"/>
    </w:tbl>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Sve nekretnine i stvari koje predstavljaju proizvedenu dugotrajnu imovinu općine Šodolovci evidentirane su u popisne liste koje čine sastavni dio ovog  Izvješća.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Tablica br. 3: Knjigovodstveno stanje sitnog inventara općine Šodolovci na dan 31.12.2018.g.</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D64309" w:rsidRPr="00D64309" w:rsidTr="00D64309">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bookmarkStart w:id="8" w:name="OLE_LINK7"/>
            <w:bookmarkStart w:id="9" w:name="OLE_LINK8"/>
            <w:r w:rsidRPr="00D64309">
              <w:rPr>
                <w:rFonts w:ascii="Cambria" w:eastAsia="SimSun" w:hAnsi="Cambria" w:cs="Calibri"/>
                <w:b/>
                <w:bCs/>
                <w:kern w:val="3"/>
                <w:sz w:val="24"/>
                <w:szCs w:val="24"/>
                <w:lang w:eastAsia="hr-HR"/>
              </w:rPr>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Knjigovodstveno stanje na dan 31.12.2018.g. (kn)</w:t>
            </w:r>
          </w:p>
        </w:tc>
      </w:tr>
      <w:tr w:rsidR="00D64309" w:rsidRPr="00D64309" w:rsidTr="00D64309">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Sitni inventar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85.128,77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85.128,77</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0,00</w:t>
            </w:r>
          </w:p>
        </w:tc>
      </w:tr>
      <w:bookmarkEnd w:id="8"/>
      <w:bookmarkEnd w:id="9"/>
    </w:tbl>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Tablica br. 4: Knjigovodstveno stanje dugotrajne nefinancijske imovine u pripremi općine Šodolovci na dan 31.12.2018.g.</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341"/>
        <w:gridCol w:w="2127"/>
        <w:gridCol w:w="1995"/>
        <w:gridCol w:w="2624"/>
      </w:tblGrid>
      <w:tr w:rsidR="00D64309" w:rsidRPr="00D64309" w:rsidTr="00D64309">
        <w:trPr>
          <w:trHeight w:val="1354"/>
        </w:trPr>
        <w:tc>
          <w:tcPr>
            <w:tcW w:w="2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lastRenderedPageBreak/>
              <w:t>Naziv</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
                <w:bCs/>
                <w:kern w:val="3"/>
                <w:sz w:val="24"/>
                <w:szCs w:val="24"/>
                <w:lang w:eastAsia="hr-HR"/>
              </w:rPr>
            </w:pPr>
            <w:r w:rsidRPr="00D64309">
              <w:rPr>
                <w:rFonts w:ascii="Cambria" w:eastAsia="SimSun" w:hAnsi="Cambria" w:cs="Calibri"/>
                <w:b/>
                <w:bCs/>
                <w:kern w:val="3"/>
                <w:sz w:val="24"/>
                <w:szCs w:val="24"/>
                <w:lang w:eastAsia="hr-HR"/>
              </w:rPr>
              <w:t>Knjigovodstveno stanje na dan 31.12.2018.g. (kn)</w:t>
            </w:r>
          </w:p>
        </w:tc>
      </w:tr>
      <w:tr w:rsidR="00D64309" w:rsidRPr="00D64309" w:rsidTr="00D64309">
        <w:trPr>
          <w:trHeight w:val="7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Dugotrajna nefinan. imovina u pripremi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1.123.207,55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1.123.207,55</w:t>
            </w:r>
          </w:p>
        </w:tc>
      </w:tr>
    </w:tbl>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Temeljem svega prethodno navedenog Povjerenstvo je utvrdilo usklađenost stvarnog i knjigovodstvenog stanja nefinancijske imovine odnosno usklađenost analitičke evidencije ove imovine s evidencijama iste iz glavne knjige.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
          <w:bCs/>
          <w:i/>
          <w:kern w:val="3"/>
          <w:sz w:val="28"/>
          <w:szCs w:val="28"/>
          <w:lang w:eastAsia="hr-HR"/>
        </w:rPr>
      </w:pPr>
      <w:r w:rsidRPr="00D64309">
        <w:rPr>
          <w:rFonts w:ascii="Cambria" w:eastAsia="SimSun" w:hAnsi="Cambria" w:cs="Calibri"/>
          <w:b/>
          <w:bCs/>
          <w:i/>
          <w:kern w:val="3"/>
          <w:sz w:val="28"/>
          <w:szCs w:val="28"/>
          <w:lang w:eastAsia="hr-HR"/>
        </w:rPr>
        <w:t>FINANCIJSKA IMOVINA</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
          <w:bCs/>
          <w:i/>
          <w:kern w:val="3"/>
          <w:sz w:val="28"/>
          <w:szCs w:val="28"/>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Povjerenstvo je popisom imovine i obveza utvrdilo da financijsku imovinu općine Šodolovci na dan 31.12.2018.g. čini:</w:t>
      </w:r>
    </w:p>
    <w:p w:rsidR="00D64309" w:rsidRPr="00D64309" w:rsidRDefault="00D64309" w:rsidP="00D64309">
      <w:pPr>
        <w:widowControl w:val="0"/>
        <w:numPr>
          <w:ilvl w:val="0"/>
          <w:numId w:val="13"/>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Novac u banci i blagajni,</w:t>
      </w:r>
    </w:p>
    <w:p w:rsidR="00D64309" w:rsidRPr="00D64309" w:rsidRDefault="00D64309" w:rsidP="00D64309">
      <w:pPr>
        <w:widowControl w:val="0"/>
        <w:numPr>
          <w:ilvl w:val="0"/>
          <w:numId w:val="13"/>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Depoziti, jamčevni polozi i potraživanja od zaposlenih te za više plaćene poreze i ostalo,</w:t>
      </w:r>
    </w:p>
    <w:p w:rsidR="00D64309" w:rsidRPr="00D64309" w:rsidRDefault="00D64309" w:rsidP="00D64309">
      <w:pPr>
        <w:widowControl w:val="0"/>
        <w:numPr>
          <w:ilvl w:val="0"/>
          <w:numId w:val="13"/>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za dane zajmove,</w:t>
      </w:r>
    </w:p>
    <w:p w:rsidR="00D64309" w:rsidRPr="00D64309" w:rsidRDefault="00D64309" w:rsidP="00D64309">
      <w:pPr>
        <w:widowControl w:val="0"/>
        <w:numPr>
          <w:ilvl w:val="0"/>
          <w:numId w:val="13"/>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Dionice i udjeli u glavnici,</w:t>
      </w:r>
    </w:p>
    <w:p w:rsidR="00D64309" w:rsidRPr="00D64309" w:rsidRDefault="00D64309" w:rsidP="00D64309">
      <w:pPr>
        <w:widowControl w:val="0"/>
        <w:numPr>
          <w:ilvl w:val="0"/>
          <w:numId w:val="13"/>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za prihode poslovanja i</w:t>
      </w:r>
    </w:p>
    <w:p w:rsidR="00D64309" w:rsidRPr="00D64309" w:rsidRDefault="00D64309" w:rsidP="00D64309">
      <w:pPr>
        <w:widowControl w:val="0"/>
        <w:numPr>
          <w:ilvl w:val="0"/>
          <w:numId w:val="13"/>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od prodaje nefinancijske imovine.</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Uvidom u blagajničke izvještaje i izvode sa žiro računa Povjerenstvo je utvrdilo sljedeće stanje novca u banci i blagajni na dan 31.12.2018.g.:</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before="240"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Novac na žiro-računu kod tuzemnih poslovnih banaka:………………..1.979.324,53 kn</w:t>
      </w:r>
    </w:p>
    <w:p w:rsidR="00D64309" w:rsidRPr="00D64309" w:rsidRDefault="00D64309" w:rsidP="00D64309">
      <w:pPr>
        <w:suppressAutoHyphens/>
        <w:autoSpaceDN w:val="0"/>
        <w:spacing w:before="240"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Kunska blagajna:……………………………………………………………………………………31,81 kn</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Stvarno stanje novca u banci i blagajni u potpunosti odgovara knjigovodstvenom stanju.</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libri" w:eastAsia="SimSun" w:hAnsi="Calibri" w:cs="Calibri"/>
          <w:kern w:val="3"/>
          <w:lang w:eastAsia="hr-HR"/>
        </w:rPr>
      </w:pPr>
      <w:r w:rsidRPr="00D64309">
        <w:rPr>
          <w:rFonts w:ascii="Cambria" w:eastAsia="SimSun" w:hAnsi="Cambria" w:cs="Calibri"/>
          <w:bCs/>
          <w:kern w:val="3"/>
          <w:sz w:val="24"/>
          <w:szCs w:val="24"/>
          <w:lang w:eastAsia="hr-HR"/>
        </w:rPr>
        <w:t>Vrijednost depozita, jamčevnih pologa i potraživanja od zaposlenih te za više plaćene poreze i ostalo iznosi 20.156,24 kn. Potraživanja za dane zajmove iznose 50.000,00 kn, a odnose na zajam odobren Komunalnom trgovačkom društvu Šodolovci d.o.o. sukladno Ugovoru o zajmu od 06.03.2018.g. ( KLASA: 403-02/18-01/1; URBROJ:2121/11-18-1)</w:t>
      </w:r>
      <w:r w:rsidRPr="00D64309">
        <w:rPr>
          <w:rFonts w:ascii="Cambria" w:eastAsia="SimSun" w:hAnsi="Cambria" w:cs="Calibri"/>
          <w:bCs/>
          <w:color w:val="FF0000"/>
          <w:kern w:val="3"/>
          <w:sz w:val="24"/>
          <w:szCs w:val="24"/>
          <w:lang w:eastAsia="hr-HR"/>
        </w:rPr>
        <w:t xml:space="preserve"> </w:t>
      </w:r>
      <w:r w:rsidRPr="00D64309">
        <w:rPr>
          <w:rFonts w:ascii="Cambria" w:eastAsia="SimSun" w:hAnsi="Cambria" w:cs="Calibri"/>
          <w:bCs/>
          <w:kern w:val="3"/>
          <w:sz w:val="24"/>
          <w:szCs w:val="24"/>
          <w:lang w:eastAsia="hr-HR"/>
        </w:rPr>
        <w:t>dok vrijednost dionica i udjela u glavnici iznosi 20.000,00 kn,  a odnosi se  na udio u glavnici istog trgovačkog društva čiji je osnivač i jedini vlasnik općina Šodolovci.</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za prihode poslovanja čine:</w:t>
      </w:r>
    </w:p>
    <w:p w:rsidR="00D64309" w:rsidRPr="00D64309" w:rsidRDefault="00D64309" w:rsidP="00D64309">
      <w:pPr>
        <w:widowControl w:val="0"/>
        <w:numPr>
          <w:ilvl w:val="0"/>
          <w:numId w:val="14"/>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za poreze………………………......……………………............…96.704,93 kn</w:t>
      </w:r>
    </w:p>
    <w:p w:rsidR="00D64309" w:rsidRPr="00D64309" w:rsidRDefault="00D64309" w:rsidP="00D64309">
      <w:pPr>
        <w:widowControl w:val="0"/>
        <w:numPr>
          <w:ilvl w:val="0"/>
          <w:numId w:val="14"/>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lastRenderedPageBreak/>
        <w:t>Potraživanja za prihode od imovine………............……………………...401.348,83 kn</w:t>
      </w:r>
    </w:p>
    <w:p w:rsidR="00D64309" w:rsidRPr="00D64309" w:rsidRDefault="00D64309" w:rsidP="00D64309">
      <w:pPr>
        <w:widowControl w:val="0"/>
        <w:numPr>
          <w:ilvl w:val="0"/>
          <w:numId w:val="14"/>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za upravne i administrativne pristojbe, pristojbe po posebnim propisima i naknade……………………........................................................180.733,71 kn</w:t>
      </w:r>
    </w:p>
    <w:p w:rsidR="00D64309" w:rsidRPr="00D64309" w:rsidRDefault="00D64309" w:rsidP="00D64309">
      <w:pPr>
        <w:widowControl w:val="0"/>
        <w:numPr>
          <w:ilvl w:val="0"/>
          <w:numId w:val="14"/>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za kazne i upravne mjere…………………………………………232,52 kn</w:t>
      </w:r>
    </w:p>
    <w:p w:rsidR="00D64309" w:rsidRPr="00D64309" w:rsidRDefault="00D64309" w:rsidP="00D64309">
      <w:pPr>
        <w:widowControl w:val="0"/>
        <w:numPr>
          <w:ilvl w:val="0"/>
          <w:numId w:val="14"/>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od prodaje neproizvedene dugotrajne imovine…………...............................................................................……......5.291.451,57 kn</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Najveći udio u financijskoj imovini čine potraživanja od prodaje neproizvedene dugotrajne imovine, a  odnose se na prihode od prodaje poljoprivrednog zemljišta u vlasništvu Republike Hrvatske (5.291.451,57 kn).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Osim prihoda od prodaje poljoprivrednog zemljišta u vlasništvu RH, značaj udio u financijskoj imovini zauzimaju i potraživanja za prihode od imovine (401.348,83 kn), a odnose se na potraživanja za dane koncesije za poljoprivredno zemljište u vlasništvu RH kao i za dane koncesije za odvoz komunalnog otpada te potraživanja za prihode od zakupa općinskog i državnog poljoprivrednog zemljišta, zakupa poslovnog prostora, naknade za pravo služnosti i prihoda od naknade za zadržavanje nezakonito izgrađene zgrade u prostoru.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Sukladno Pravilniku o izmjenama i dopunama Pravilnika o proračunskom računovodstvu i računskom planu („Narodne novine“ broj 3/2018) proveden je i ispravak vrijednosti potraživanja, a uzimajući u obzir kašnjenje u naplati preko godine dana kao i pokretanje stečajnog i/ili likvidacijskog postupka nad dužnikom.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Ispravak vrijednosti potraživanja proveden je u ukupnom iznosu od 76.545,08 kn, a odnosi se na potraživanja za naplatu troškova distribucije vode, komunalnog doprinosa i komunalna naknade.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Potraživanja za upravne i administrativne pristojbe, pristojbe po posebnim propisima i naknade podrazumijevaju potraživanja za prihode od vodnog gospodarstva (106.655,00 kn), potraživanja za komunalni doprinos (4.131,19 kn), potraživanja za komunalnu naknadu (69.647,54) te potraživanja za naknadu za obavljanje pokretne prodaje (300,00 kn).</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Povjerenstvo je utvrdilo da su potraživanja po osnovi komunalne naknade prema poslovnom subjektu PZ NAŠE SELO JAGODNJAK u potpunosti nenaplativa iz razlog brisanja istog iz Sudskog registra dana 25.05.2018. godine temeljem Rješenja Tt-18/2624-2. Temeljem svega prethodno navedenog Povjerenstvo predlaže potpuno isknjižavanje potraživanja za komunalnu naknadu prema PZ NAŠE SELO JAGODNJAK u iznosu od 73.157,37 kn.</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
          <w:bCs/>
          <w:i/>
          <w:kern w:val="3"/>
          <w:sz w:val="28"/>
          <w:szCs w:val="28"/>
          <w:lang w:eastAsia="hr-HR"/>
        </w:rPr>
      </w:pPr>
      <w:r w:rsidRPr="00D64309">
        <w:rPr>
          <w:rFonts w:ascii="Cambria" w:eastAsia="SimSun" w:hAnsi="Cambria" w:cs="Calibri"/>
          <w:b/>
          <w:bCs/>
          <w:i/>
          <w:kern w:val="3"/>
          <w:sz w:val="28"/>
          <w:szCs w:val="28"/>
          <w:lang w:eastAsia="hr-HR"/>
        </w:rPr>
        <w:t>OBVEZE</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
          <w:bCs/>
          <w:i/>
          <w:kern w:val="3"/>
          <w:sz w:val="28"/>
          <w:szCs w:val="28"/>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Popisom obveza Povjerenstvo je utvrdilo da ukupne obveze općine Šodolovci čine:</w:t>
      </w:r>
    </w:p>
    <w:p w:rsidR="00D64309" w:rsidRPr="00D64309" w:rsidRDefault="00D64309" w:rsidP="00D64309">
      <w:pPr>
        <w:widowControl w:val="0"/>
        <w:numPr>
          <w:ilvl w:val="0"/>
          <w:numId w:val="15"/>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Obveze za rashode poslovanja i</w:t>
      </w:r>
    </w:p>
    <w:p w:rsidR="00D64309" w:rsidRPr="00D64309" w:rsidRDefault="00D64309" w:rsidP="00D64309">
      <w:pPr>
        <w:widowControl w:val="0"/>
        <w:numPr>
          <w:ilvl w:val="0"/>
          <w:numId w:val="15"/>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Obveze za nabavu nefinancijske imovine.</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Vrijednost obveza za rashode poslovanja utvrđena je kako slijedi:</w:t>
      </w:r>
    </w:p>
    <w:p w:rsidR="00D64309" w:rsidRPr="00D64309" w:rsidRDefault="00D64309" w:rsidP="00D64309">
      <w:pPr>
        <w:widowControl w:val="0"/>
        <w:numPr>
          <w:ilvl w:val="0"/>
          <w:numId w:val="16"/>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Obveze za zaposlene……………………………………………………………152.323,02 kn</w:t>
      </w:r>
    </w:p>
    <w:p w:rsidR="00D64309" w:rsidRPr="00D64309" w:rsidRDefault="00D64309" w:rsidP="00D64309">
      <w:pPr>
        <w:widowControl w:val="0"/>
        <w:numPr>
          <w:ilvl w:val="0"/>
          <w:numId w:val="16"/>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lastRenderedPageBreak/>
        <w:t>Obveze za materijalne rashode…………………………………………..…..56.739,23 kn</w:t>
      </w:r>
    </w:p>
    <w:p w:rsidR="00D64309" w:rsidRPr="00D64309" w:rsidRDefault="00D64309" w:rsidP="00D64309">
      <w:pPr>
        <w:widowControl w:val="0"/>
        <w:numPr>
          <w:ilvl w:val="0"/>
          <w:numId w:val="16"/>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Obveze za financijske rashode…………………………………………………….109,10 kn</w:t>
      </w:r>
    </w:p>
    <w:p w:rsidR="00D64309" w:rsidRPr="00D64309" w:rsidRDefault="00D64309" w:rsidP="00D64309">
      <w:pPr>
        <w:widowControl w:val="0"/>
        <w:numPr>
          <w:ilvl w:val="0"/>
          <w:numId w:val="16"/>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Ostale tekuće obveze.........................................................................................9.851,50 kn</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Vrijednost obveza za nabavu nefinancijske imovine utvrđena je kako slijedi:</w:t>
      </w:r>
    </w:p>
    <w:p w:rsidR="00D64309" w:rsidRPr="00D64309" w:rsidRDefault="00D64309" w:rsidP="00D64309">
      <w:pPr>
        <w:widowControl w:val="0"/>
        <w:numPr>
          <w:ilvl w:val="0"/>
          <w:numId w:val="17"/>
        </w:num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Obveze za nabavu proizvedene dugotrajne imovine…………..……81.750,00 kn</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 xml:space="preserve">Nakon obavljenog popisa imovine i obveza Povjerenstvo za popis imenovano od strane općinskog načelnika općine Šodolovci je utvrdilo da stvarno stanje u potpunosti odgovara stanju evidentiranom u poslovnim knjigama u koje su podaci uneseni temeljem ovjerenih i vjerodostojnih knjigovodstvenih isprava. </w:t>
      </w: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both"/>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Povjerenstvo predlaže općinskom načelniku da razmotri ovo izvješće i donese Odluku o rezultatima popisa.</w:t>
      </w:r>
    </w:p>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POVJERENSTVO ZA POPIS:</w:t>
      </w:r>
    </w:p>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center"/>
        <w:textAlignment w:val="baseline"/>
        <w:rPr>
          <w:rFonts w:ascii="Cambria" w:eastAsia="SimSun" w:hAnsi="Cambria" w:cs="Calibri"/>
          <w:bCs/>
          <w:kern w:val="3"/>
          <w:sz w:val="24"/>
          <w:szCs w:val="24"/>
          <w:lang w:eastAsia="hr-HR"/>
        </w:rPr>
      </w:pPr>
    </w:p>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sidRPr="00D64309">
        <w:rPr>
          <w:rFonts w:ascii="Cambria" w:eastAsia="SimSun" w:hAnsi="Cambria" w:cs="Calibri"/>
          <w:bCs/>
          <w:kern w:val="3"/>
          <w:sz w:val="24"/>
          <w:szCs w:val="24"/>
          <w:lang w:eastAsia="hr-HR"/>
        </w:rPr>
        <w:t>Darija Ćeran</w:t>
      </w:r>
      <w:r w:rsidR="001928D6">
        <w:rPr>
          <w:rFonts w:ascii="Cambria" w:eastAsia="SimSun" w:hAnsi="Cambria" w:cs="Calibri"/>
          <w:bCs/>
          <w:kern w:val="3"/>
          <w:sz w:val="24"/>
          <w:szCs w:val="24"/>
          <w:lang w:eastAsia="hr-HR"/>
        </w:rPr>
        <w:t>, v.r.</w:t>
      </w:r>
    </w:p>
    <w:p w:rsidR="00D64309" w:rsidRPr="00D64309" w:rsidRDefault="00D64309" w:rsidP="00D64309">
      <w:pPr>
        <w:suppressAutoHyphens/>
        <w:autoSpaceDN w:val="0"/>
        <w:spacing w:after="0" w:line="240" w:lineRule="auto"/>
        <w:ind w:right="567"/>
        <w:textAlignment w:val="baseline"/>
        <w:rPr>
          <w:rFonts w:ascii="Cambria" w:eastAsia="SimSun" w:hAnsi="Cambria" w:cs="Calibri"/>
          <w:bCs/>
          <w:kern w:val="3"/>
          <w:sz w:val="24"/>
          <w:szCs w:val="24"/>
          <w:lang w:eastAsia="hr-HR"/>
        </w:rPr>
      </w:pPr>
    </w:p>
    <w:p w:rsidR="00D64309" w:rsidRPr="00D64309" w:rsidRDefault="001928D6"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r>
        <w:rPr>
          <w:rFonts w:ascii="Cambria" w:eastAsia="SimSun" w:hAnsi="Cambria" w:cs="Calibri"/>
          <w:bCs/>
          <w:kern w:val="3"/>
          <w:sz w:val="24"/>
          <w:szCs w:val="24"/>
          <w:lang w:eastAsia="hr-HR"/>
        </w:rPr>
        <w:t xml:space="preserve">   </w:t>
      </w:r>
      <w:r w:rsidR="00D64309" w:rsidRPr="00D64309">
        <w:rPr>
          <w:rFonts w:ascii="Cambria" w:eastAsia="SimSun" w:hAnsi="Cambria" w:cs="Calibri"/>
          <w:bCs/>
          <w:kern w:val="3"/>
          <w:sz w:val="24"/>
          <w:szCs w:val="24"/>
          <w:lang w:eastAsia="hr-HR"/>
        </w:rPr>
        <w:t>Jovana Avrić</w:t>
      </w:r>
      <w:r>
        <w:rPr>
          <w:rFonts w:ascii="Cambria" w:eastAsia="SimSun" w:hAnsi="Cambria" w:cs="Calibri"/>
          <w:bCs/>
          <w:kern w:val="3"/>
          <w:sz w:val="24"/>
          <w:szCs w:val="24"/>
          <w:lang w:eastAsia="hr-HR"/>
        </w:rPr>
        <w:t>, v.r.</w:t>
      </w:r>
    </w:p>
    <w:p w:rsidR="00D64309" w:rsidRPr="00D64309" w:rsidRDefault="00D64309" w:rsidP="00D64309">
      <w:pPr>
        <w:suppressAutoHyphens/>
        <w:autoSpaceDN w:val="0"/>
        <w:spacing w:after="0" w:line="240" w:lineRule="auto"/>
        <w:ind w:right="567"/>
        <w:jc w:val="right"/>
        <w:textAlignment w:val="baseline"/>
        <w:rPr>
          <w:rFonts w:ascii="Cambria" w:eastAsia="SimSun" w:hAnsi="Cambria" w:cs="Calibri"/>
          <w:bCs/>
          <w:kern w:val="3"/>
          <w:sz w:val="24"/>
          <w:szCs w:val="24"/>
          <w:lang w:eastAsia="hr-HR"/>
        </w:rPr>
      </w:pPr>
    </w:p>
    <w:p w:rsidR="00D64309" w:rsidRDefault="00D64309" w:rsidP="00D64309">
      <w:pPr>
        <w:rPr>
          <w:rFonts w:ascii="Cambria" w:eastAsia="SimSun" w:hAnsi="Cambria" w:cs="Calibri"/>
          <w:bCs/>
          <w:kern w:val="3"/>
          <w:sz w:val="24"/>
          <w:szCs w:val="24"/>
          <w:lang w:eastAsia="hr-HR"/>
        </w:rPr>
      </w:pPr>
      <w:r>
        <w:rPr>
          <w:rFonts w:ascii="Cambria" w:eastAsia="SimSun" w:hAnsi="Cambria" w:cs="Calibri"/>
          <w:bCs/>
          <w:kern w:val="3"/>
          <w:sz w:val="24"/>
          <w:szCs w:val="24"/>
          <w:lang w:eastAsia="hr-HR"/>
        </w:rPr>
        <w:t xml:space="preserve">                                                                                                                                   </w:t>
      </w:r>
      <w:r w:rsidRPr="00D64309">
        <w:rPr>
          <w:rFonts w:ascii="Cambria" w:eastAsia="SimSun" w:hAnsi="Cambria" w:cs="Calibri"/>
          <w:bCs/>
          <w:kern w:val="3"/>
          <w:sz w:val="24"/>
          <w:szCs w:val="24"/>
          <w:lang w:eastAsia="hr-HR"/>
        </w:rPr>
        <w:t>Ana Aleksić</w:t>
      </w:r>
      <w:r w:rsidR="001928D6">
        <w:rPr>
          <w:rFonts w:ascii="Cambria" w:eastAsia="SimSun" w:hAnsi="Cambria" w:cs="Calibri"/>
          <w:bCs/>
          <w:kern w:val="3"/>
          <w:sz w:val="24"/>
          <w:szCs w:val="24"/>
          <w:lang w:eastAsia="hr-HR"/>
        </w:rPr>
        <w:t xml:space="preserve">, v.r. </w:t>
      </w:r>
    </w:p>
    <w:p w:rsidR="00D64309" w:rsidRDefault="00D64309">
      <w:r>
        <w:rPr>
          <w:rFonts w:ascii="Times New Roman" w:eastAsia="Calibri" w:hAnsi="Times New Roman" w:cs="Times New Roman"/>
          <w:sz w:val="24"/>
          <w:szCs w:val="24"/>
        </w:rPr>
        <w:t>___________________________________________________________________________</w:t>
      </w:r>
    </w:p>
    <w:p w:rsidR="00D64309" w:rsidRDefault="00D64309" w:rsidP="00D64309">
      <w:pPr>
        <w:rPr>
          <w:rFonts w:ascii="Times New Roman" w:eastAsia="Calibri" w:hAnsi="Times New Roman" w:cs="Times New Roman"/>
          <w:sz w:val="24"/>
          <w:szCs w:val="24"/>
        </w:rPr>
      </w:pPr>
    </w:p>
    <w:p w:rsidR="00D64309" w:rsidRDefault="00D64309" w:rsidP="00D64309">
      <w:pPr>
        <w:jc w:val="both"/>
        <w:rPr>
          <w:rFonts w:ascii="Times New Roman" w:eastAsia="Calibri" w:hAnsi="Times New Roman" w:cs="Times New Roman"/>
          <w:sz w:val="24"/>
          <w:szCs w:val="24"/>
        </w:rPr>
      </w:pPr>
    </w:p>
    <w:p w:rsidR="00770DFC" w:rsidRDefault="00770DFC"/>
    <w:p w:rsidR="00770DFC" w:rsidRDefault="00770DFC" w:rsidP="004877E5"/>
    <w:p w:rsidR="004877E5" w:rsidRDefault="004877E5" w:rsidP="004877E5">
      <w:pPr>
        <w:jc w:val="both"/>
        <w:rPr>
          <w:rFonts w:ascii="Times New Roman" w:eastAsia="Calibri" w:hAnsi="Times New Roman" w:cs="Times New Roman"/>
          <w:sz w:val="24"/>
          <w:szCs w:val="24"/>
        </w:rPr>
      </w:pPr>
    </w:p>
    <w:p w:rsidR="004877E5" w:rsidRDefault="004877E5" w:rsidP="004877E5">
      <w:pPr>
        <w:spacing w:after="0" w:line="240" w:lineRule="auto"/>
        <w:rPr>
          <w:rFonts w:ascii="Times New Roman" w:hAnsi="Times New Roman" w:cs="Times New Roman"/>
          <w:sz w:val="24"/>
          <w:szCs w:val="24"/>
        </w:rPr>
      </w:pPr>
    </w:p>
    <w:p w:rsidR="004877E5" w:rsidRDefault="004877E5" w:rsidP="004877E5">
      <w:pPr>
        <w:rPr>
          <w:rFonts w:ascii="Times New Roman" w:eastAsia="Times New Roman" w:hAnsi="Times New Roman" w:cs="Times New Roman"/>
          <w:sz w:val="24"/>
          <w:szCs w:val="24"/>
          <w:lang w:eastAsia="hr-HR"/>
        </w:rPr>
      </w:pPr>
    </w:p>
    <w:p w:rsidR="004877E5" w:rsidRDefault="004877E5"/>
    <w:p w:rsidR="004877E5" w:rsidRPr="004877E5" w:rsidRDefault="004877E5" w:rsidP="004877E5">
      <w:pPr>
        <w:spacing w:before="15" w:after="15" w:line="240" w:lineRule="auto"/>
        <w:ind w:left="-142"/>
        <w:jc w:val="both"/>
        <w:rPr>
          <w:rFonts w:ascii="Times New Roman" w:eastAsia="Times New Roman" w:hAnsi="Times New Roman" w:cs="Times New Roman"/>
          <w:color w:val="000000"/>
          <w:sz w:val="24"/>
          <w:szCs w:val="24"/>
          <w:lang w:eastAsia="hr-HR"/>
        </w:rPr>
      </w:pPr>
    </w:p>
    <w:p w:rsidR="004877E5" w:rsidRPr="004877E5" w:rsidRDefault="004877E5" w:rsidP="004877E5">
      <w:pPr>
        <w:spacing w:after="0" w:line="240" w:lineRule="auto"/>
        <w:jc w:val="both"/>
        <w:rPr>
          <w:rFonts w:ascii="Times New Roman" w:eastAsia="Calibri" w:hAnsi="Times New Roman" w:cs="Times New Roman"/>
          <w:sz w:val="24"/>
          <w:szCs w:val="24"/>
        </w:rPr>
      </w:pPr>
    </w:p>
    <w:p w:rsidR="004877E5" w:rsidRPr="004877E5" w:rsidRDefault="004877E5" w:rsidP="004877E5">
      <w:pPr>
        <w:spacing w:after="160" w:line="259" w:lineRule="auto"/>
      </w:pPr>
    </w:p>
    <w:p w:rsidR="004877E5" w:rsidRPr="004877E5" w:rsidRDefault="004877E5" w:rsidP="004877E5">
      <w:pPr>
        <w:spacing w:after="160" w:line="259" w:lineRule="auto"/>
        <w:jc w:val="both"/>
        <w:rPr>
          <w:rFonts w:ascii="Times New Roman" w:hAnsi="Times New Roman" w:cs="Times New Roman"/>
          <w:sz w:val="24"/>
          <w:szCs w:val="24"/>
        </w:rPr>
      </w:pPr>
    </w:p>
    <w:p w:rsidR="004877E5" w:rsidRPr="004877E5" w:rsidRDefault="004877E5" w:rsidP="004877E5">
      <w:pPr>
        <w:jc w:val="both"/>
        <w:rPr>
          <w:rFonts w:ascii="Times New Roman" w:eastAsia="Calibri" w:hAnsi="Times New Roman" w:cs="Times New Roman"/>
          <w:sz w:val="24"/>
          <w:szCs w:val="24"/>
        </w:rPr>
      </w:pPr>
    </w:p>
    <w:bookmarkEnd w:id="0"/>
    <w:p w:rsidR="004877E5" w:rsidRPr="00623654" w:rsidRDefault="004877E5" w:rsidP="00623654">
      <w:pPr>
        <w:rPr>
          <w:rFonts w:ascii="Times New Roman" w:hAnsi="Times New Roman" w:cs="Times New Roman"/>
          <w:b/>
          <w:bCs/>
          <w:sz w:val="24"/>
          <w:szCs w:val="24"/>
        </w:rPr>
      </w:pPr>
    </w:p>
    <w:sectPr w:rsidR="004877E5" w:rsidRPr="0062365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Times New Roman"/>
    <w:panose1 w:val="00000000000000000000"/>
    <w:charset w:val="EE"/>
    <w:family w:val="auto"/>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7FC0"/>
    <w:multiLevelType w:val="multilevel"/>
    <w:tmpl w:val="82D6C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22D95"/>
    <w:multiLevelType w:val="hybridMultilevel"/>
    <w:tmpl w:val="58CC0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9D63B3"/>
    <w:multiLevelType w:val="multilevel"/>
    <w:tmpl w:val="2E40B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4425E2"/>
    <w:multiLevelType w:val="multilevel"/>
    <w:tmpl w:val="12906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10ED7"/>
    <w:multiLevelType w:val="hybridMultilevel"/>
    <w:tmpl w:val="99EA0DCC"/>
    <w:lvl w:ilvl="0" w:tplc="C13CD464">
      <w:start w:val="1"/>
      <w:numFmt w:val="decimal"/>
      <w:lvlText w:val="%1."/>
      <w:lvlJc w:val="left"/>
      <w:pPr>
        <w:ind w:left="720" w:hanging="360"/>
      </w:pPr>
      <w:rPr>
        <w:rFonts w:ascii="Times New Roman" w:hAnsi="Times New Roman"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AE74CA"/>
    <w:multiLevelType w:val="hybridMultilevel"/>
    <w:tmpl w:val="DFC2D584"/>
    <w:lvl w:ilvl="0" w:tplc="70806D2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3630F73"/>
    <w:multiLevelType w:val="hybridMultilevel"/>
    <w:tmpl w:val="CABC4148"/>
    <w:lvl w:ilvl="0" w:tplc="70806D26">
      <w:start w:val="3"/>
      <w:numFmt w:val="bullet"/>
      <w:lvlText w:val="-"/>
      <w:lvlJc w:val="left"/>
      <w:pPr>
        <w:ind w:left="578" w:hanging="360"/>
      </w:pPr>
      <w:rPr>
        <w:rFonts w:ascii="Times New Roman" w:eastAsiaTheme="minorHAns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7" w15:restartNumberingAfterBreak="0">
    <w:nsid w:val="33E210F8"/>
    <w:multiLevelType w:val="hybridMultilevel"/>
    <w:tmpl w:val="09E87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425076"/>
    <w:multiLevelType w:val="multilevel"/>
    <w:tmpl w:val="2478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4C45DD"/>
    <w:multiLevelType w:val="multilevel"/>
    <w:tmpl w:val="F9E44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985AE5"/>
    <w:multiLevelType w:val="hybridMultilevel"/>
    <w:tmpl w:val="003E9A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BC642D0"/>
    <w:multiLevelType w:val="hybridMultilevel"/>
    <w:tmpl w:val="5344D37E"/>
    <w:lvl w:ilvl="0" w:tplc="57ACDD46">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997B8E"/>
    <w:multiLevelType w:val="hybridMultilevel"/>
    <w:tmpl w:val="DD523048"/>
    <w:lvl w:ilvl="0" w:tplc="2CAC2D2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BDC5946"/>
    <w:multiLevelType w:val="hybridMultilevel"/>
    <w:tmpl w:val="5358D0F6"/>
    <w:lvl w:ilvl="0" w:tplc="0C16F02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0E3726"/>
    <w:multiLevelType w:val="multilevel"/>
    <w:tmpl w:val="DCD0D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E55A4C"/>
    <w:multiLevelType w:val="multilevel"/>
    <w:tmpl w:val="B38C7D5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30307F0"/>
    <w:multiLevelType w:val="hybridMultilevel"/>
    <w:tmpl w:val="62EECFB6"/>
    <w:lvl w:ilvl="0" w:tplc="041A0001">
      <w:start w:val="1"/>
      <w:numFmt w:val="bullet"/>
      <w:lvlText w:val=""/>
      <w:lvlJc w:val="left"/>
      <w:pPr>
        <w:ind w:left="360" w:hanging="360"/>
      </w:pPr>
      <w:rPr>
        <w:rFonts w:ascii="Symbol" w:hAnsi="Symbol" w:hint="default"/>
        <w:b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7" w15:restartNumberingAfterBreak="0">
    <w:nsid w:val="74B81854"/>
    <w:multiLevelType w:val="hybridMultilevel"/>
    <w:tmpl w:val="F8E4DFE4"/>
    <w:lvl w:ilvl="0" w:tplc="70806D26">
      <w:start w:val="3"/>
      <w:numFmt w:val="bullet"/>
      <w:lvlText w:val="-"/>
      <w:lvlJc w:val="left"/>
      <w:pPr>
        <w:ind w:left="578" w:hanging="360"/>
      </w:pPr>
      <w:rPr>
        <w:rFonts w:ascii="Times New Roman" w:eastAsiaTheme="minorHAns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8" w15:restartNumberingAfterBreak="0">
    <w:nsid w:val="7FE66366"/>
    <w:multiLevelType w:val="hybridMultilevel"/>
    <w:tmpl w:val="008EBEB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17"/>
  </w:num>
  <w:num w:numId="6">
    <w:abstractNumId w:val="12"/>
  </w:num>
  <w:num w:numId="7">
    <w:abstractNumId w:val="1"/>
  </w:num>
  <w:num w:numId="8">
    <w:abstractNumId w:val="7"/>
  </w:num>
  <w:num w:numId="9">
    <w:abstractNumId w:val="13"/>
  </w:num>
  <w:num w:numId="10">
    <w:abstractNumId w:val="10"/>
  </w:num>
  <w:num w:numId="11">
    <w:abstractNumId w:val="15"/>
  </w:num>
  <w:num w:numId="12">
    <w:abstractNumId w:val="2"/>
  </w:num>
  <w:num w:numId="13">
    <w:abstractNumId w:val="3"/>
  </w:num>
  <w:num w:numId="14">
    <w:abstractNumId w:val="9"/>
  </w:num>
  <w:num w:numId="15">
    <w:abstractNumId w:val="8"/>
  </w:num>
  <w:num w:numId="16">
    <w:abstractNumId w:val="14"/>
  </w:num>
  <w:num w:numId="17">
    <w:abstractNumId w:val="0"/>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14"/>
    <w:rsid w:val="000E0614"/>
    <w:rsid w:val="00102CFA"/>
    <w:rsid w:val="00144689"/>
    <w:rsid w:val="0015633B"/>
    <w:rsid w:val="001928D6"/>
    <w:rsid w:val="00225EEB"/>
    <w:rsid w:val="00242052"/>
    <w:rsid w:val="004877E5"/>
    <w:rsid w:val="004F78E1"/>
    <w:rsid w:val="005D63A8"/>
    <w:rsid w:val="00614129"/>
    <w:rsid w:val="00623654"/>
    <w:rsid w:val="00694941"/>
    <w:rsid w:val="00770DFC"/>
    <w:rsid w:val="009C5FB4"/>
    <w:rsid w:val="00B1695A"/>
    <w:rsid w:val="00C557F8"/>
    <w:rsid w:val="00CB458E"/>
    <w:rsid w:val="00D64309"/>
    <w:rsid w:val="00DD3D59"/>
    <w:rsid w:val="00EC60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51D"/>
  <w15:chartTrackingRefBased/>
  <w15:docId w15:val="{2420D425-D192-48D2-925B-EEEC648F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14"/>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12220</Words>
  <Characters>69659</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cp:lastPrinted>2019-06-27T06:13:00Z</cp:lastPrinted>
  <dcterms:created xsi:type="dcterms:W3CDTF">2019-06-26T07:39:00Z</dcterms:created>
  <dcterms:modified xsi:type="dcterms:W3CDTF">2019-06-27T10:50:00Z</dcterms:modified>
</cp:coreProperties>
</file>